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8" w:rsidRPr="00EF7A3C" w:rsidRDefault="00D53FE8" w:rsidP="00D53FE8">
      <w:pPr>
        <w:jc w:val="center"/>
        <w:rPr>
          <w:rFonts w:eastAsia="Times New Roman"/>
          <w:lang w:eastAsia="ru-RU"/>
        </w:rPr>
      </w:pPr>
      <w:r w:rsidRPr="00EF7A3C">
        <w:rPr>
          <w:rFonts w:eastAsia="Times New Roman"/>
          <w:lang w:eastAsia="ru-RU"/>
        </w:rPr>
        <w:t>РОССИЙСКАЯ ФЕДЕРАЦИЯ</w:t>
      </w:r>
    </w:p>
    <w:p w:rsidR="00EF7A3C" w:rsidRPr="00EF7A3C" w:rsidRDefault="00D53FE8" w:rsidP="00D53FE8">
      <w:pPr>
        <w:jc w:val="center"/>
        <w:rPr>
          <w:rFonts w:eastAsia="Times New Roman"/>
          <w:lang w:eastAsia="ru-RU"/>
        </w:rPr>
      </w:pPr>
      <w:r w:rsidRPr="00EF7A3C">
        <w:rPr>
          <w:rFonts w:eastAsia="Times New Roman"/>
          <w:lang w:eastAsia="ru-RU"/>
        </w:rPr>
        <w:t xml:space="preserve">СОБРАНИЕ ДЕПУТАТОВ </w:t>
      </w:r>
      <w:r w:rsidR="00EF7A3C" w:rsidRPr="00EF7A3C">
        <w:rPr>
          <w:rFonts w:eastAsia="Times New Roman"/>
          <w:lang w:eastAsia="ru-RU"/>
        </w:rPr>
        <w:t>ПАВЛОЗАВОДСКОГО СЕЛЬСОВЕТА</w:t>
      </w:r>
    </w:p>
    <w:p w:rsidR="00D53FE8" w:rsidRPr="00EF7A3C" w:rsidRDefault="00D53FE8" w:rsidP="00D53FE8">
      <w:pPr>
        <w:jc w:val="center"/>
        <w:rPr>
          <w:rFonts w:eastAsia="Times New Roman"/>
          <w:lang w:eastAsia="ru-RU"/>
        </w:rPr>
      </w:pPr>
      <w:r w:rsidRPr="00EF7A3C">
        <w:rPr>
          <w:rFonts w:eastAsia="Times New Roman"/>
          <w:lang w:eastAsia="ru-RU"/>
        </w:rPr>
        <w:t>ПАВЛОВСКОГО РАЙОНА АЛТАЙСКОГО КРАЯ</w:t>
      </w:r>
    </w:p>
    <w:p w:rsidR="00D53FE8" w:rsidRPr="00EF7A3C" w:rsidRDefault="00D53FE8" w:rsidP="00D53FE8">
      <w:pPr>
        <w:rPr>
          <w:rFonts w:eastAsia="Times New Roman"/>
          <w:sz w:val="24"/>
          <w:szCs w:val="24"/>
          <w:lang w:eastAsia="ru-RU"/>
        </w:rPr>
      </w:pPr>
    </w:p>
    <w:p w:rsidR="00D53FE8" w:rsidRPr="00EF7A3C" w:rsidRDefault="00D53FE8" w:rsidP="00D53FE8">
      <w:pPr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F7A3C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D53FE8" w:rsidRPr="00EF7A3C" w:rsidRDefault="00D53FE8" w:rsidP="00D53FE8">
      <w:pPr>
        <w:rPr>
          <w:rFonts w:eastAsia="Times New Roman"/>
          <w:b/>
          <w:sz w:val="36"/>
          <w:szCs w:val="36"/>
          <w:lang w:eastAsia="ru-RU"/>
        </w:rPr>
      </w:pPr>
    </w:p>
    <w:p w:rsidR="00D53FE8" w:rsidRPr="00B421C6" w:rsidRDefault="004C5877" w:rsidP="00E47DEB">
      <w:pPr>
        <w:tabs>
          <w:tab w:val="righ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421C6">
        <w:rPr>
          <w:rFonts w:ascii="Arial" w:hAnsi="Arial" w:cs="Arial"/>
          <w:sz w:val="24"/>
          <w:szCs w:val="24"/>
        </w:rPr>
        <w:t>27.12.</w:t>
      </w:r>
      <w:r w:rsidR="00E47DEB" w:rsidRPr="00B421C6">
        <w:rPr>
          <w:rFonts w:ascii="Arial" w:hAnsi="Arial" w:cs="Arial"/>
          <w:sz w:val="24"/>
          <w:szCs w:val="24"/>
        </w:rPr>
        <w:t>201</w:t>
      </w:r>
      <w:r w:rsidR="007F5598" w:rsidRPr="00B421C6">
        <w:rPr>
          <w:rFonts w:ascii="Arial" w:hAnsi="Arial" w:cs="Arial"/>
          <w:sz w:val="24"/>
          <w:szCs w:val="24"/>
        </w:rPr>
        <w:t>8</w:t>
      </w:r>
      <w:r w:rsidR="00D53FE8" w:rsidRPr="00B421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Pr="00B421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262" w:rsidRPr="00B421C6">
        <w:rPr>
          <w:rFonts w:ascii="Arial" w:eastAsia="Times New Roman" w:hAnsi="Arial" w:cs="Arial"/>
          <w:sz w:val="24"/>
          <w:szCs w:val="24"/>
          <w:lang w:eastAsia="ru-RU"/>
        </w:rPr>
        <w:t>49</w:t>
      </w:r>
    </w:p>
    <w:p w:rsidR="00D53FE8" w:rsidRPr="00986EF5" w:rsidRDefault="00D53FE8" w:rsidP="00D53FE8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86EF5">
        <w:rPr>
          <w:rFonts w:ascii="Arial" w:eastAsia="Times New Roman" w:hAnsi="Arial" w:cs="Arial"/>
          <w:sz w:val="18"/>
          <w:szCs w:val="18"/>
          <w:lang w:eastAsia="ru-RU"/>
        </w:rPr>
        <w:t xml:space="preserve">с. </w:t>
      </w:r>
      <w:r w:rsidR="00AD3CC6" w:rsidRPr="00986EF5">
        <w:rPr>
          <w:rFonts w:ascii="Arial" w:eastAsia="Times New Roman" w:hAnsi="Arial" w:cs="Arial"/>
          <w:sz w:val="18"/>
          <w:szCs w:val="18"/>
          <w:lang w:eastAsia="ru-RU"/>
        </w:rPr>
        <w:t>Сибирские Огни</w:t>
      </w:r>
    </w:p>
    <w:p w:rsidR="00D53FE8" w:rsidRPr="00D53FE8" w:rsidRDefault="00D53FE8" w:rsidP="00D53FE8">
      <w:pPr>
        <w:widowControl w:val="0"/>
        <w:kinsoku w:val="0"/>
        <w:overflowPunct w:val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C5877" w:rsidRDefault="00D53FE8" w:rsidP="004C5877">
      <w:pPr>
        <w:ind w:right="4253"/>
      </w:pPr>
      <w:r w:rsidRPr="00D53FE8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>Положени</w:t>
      </w:r>
      <w:r w:rsidR="00AF1326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о порядке организации и проведения публичных слушаний в </w:t>
      </w:r>
      <w:r w:rsidR="004C5877" w:rsidRPr="00811581">
        <w:t>муниципально</w:t>
      </w:r>
      <w:r w:rsidR="004C5877">
        <w:t>м</w:t>
      </w:r>
      <w:r w:rsidR="004C5877" w:rsidRPr="00811581">
        <w:t xml:space="preserve"> образовани</w:t>
      </w:r>
      <w:r w:rsidR="004C5877">
        <w:t>и</w:t>
      </w:r>
      <w:r w:rsidR="004C5877" w:rsidRPr="00811581">
        <w:t xml:space="preserve"> Павлозаводской сельсовет </w:t>
      </w:r>
    </w:p>
    <w:p w:rsidR="004C5877" w:rsidRDefault="004C5877" w:rsidP="004C5877">
      <w:pPr>
        <w:ind w:right="4253"/>
      </w:pPr>
      <w:r w:rsidRPr="00811581">
        <w:t>Павловского района Алтайского края</w:t>
      </w:r>
    </w:p>
    <w:p w:rsidR="004C5877" w:rsidRDefault="004C5877" w:rsidP="00D53FE8">
      <w:pPr>
        <w:widowControl w:val="0"/>
        <w:kinsoku w:val="0"/>
        <w:overflowPunct w:val="0"/>
        <w:ind w:firstLine="709"/>
        <w:jc w:val="both"/>
        <w:rPr>
          <w:rFonts w:eastAsia="Times New Roman"/>
          <w:lang w:eastAsia="ru-RU"/>
        </w:rPr>
      </w:pPr>
    </w:p>
    <w:p w:rsidR="00D53FE8" w:rsidRPr="0059142C" w:rsidRDefault="00D53FE8" w:rsidP="00D53FE8">
      <w:pPr>
        <w:widowControl w:val="0"/>
        <w:kinsoku w:val="0"/>
        <w:overflowPunct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статьи 28 Федерального закона</w:t>
      </w:r>
      <w:r w:rsidRPr="00D53FE8">
        <w:rPr>
          <w:rFonts w:eastAsia="Times New Roman"/>
          <w:lang w:eastAsia="ru-RU"/>
        </w:rPr>
        <w:t xml:space="preserve"> от 6 октября 2003 года №</w:t>
      </w:r>
      <w:r w:rsidR="0059142C">
        <w:rPr>
          <w:rFonts w:eastAsia="Times New Roman"/>
          <w:lang w:eastAsia="ru-RU"/>
        </w:rPr>
        <w:t> </w:t>
      </w:r>
      <w:r w:rsidRPr="00D53FE8">
        <w:rPr>
          <w:rFonts w:eastAsia="Times New Roman"/>
          <w:lang w:eastAsia="ru-RU"/>
        </w:rPr>
        <w:t>131-ФЗ «Об общих принципах организации местного самоуправления в Российской Федерации»</w:t>
      </w:r>
      <w:r w:rsidR="007F5598">
        <w:rPr>
          <w:rFonts w:eastAsia="Times New Roman"/>
          <w:lang w:eastAsia="ru-RU"/>
        </w:rPr>
        <w:t xml:space="preserve">, </w:t>
      </w:r>
      <w:r w:rsidR="00902E3A">
        <w:t xml:space="preserve">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в </w:t>
      </w:r>
      <w:r>
        <w:rPr>
          <w:rFonts w:eastAsia="Times New Roman"/>
          <w:lang w:eastAsia="ru-RU"/>
        </w:rPr>
        <w:t xml:space="preserve"> соответствии с Уставом муниципального образования </w:t>
      </w:r>
      <w:r w:rsidR="004C5877">
        <w:rPr>
          <w:rFonts w:eastAsia="Times New Roman"/>
          <w:lang w:eastAsia="ru-RU"/>
        </w:rPr>
        <w:t xml:space="preserve">Павлозаводской сельсовет </w:t>
      </w:r>
      <w:r>
        <w:rPr>
          <w:rFonts w:eastAsia="Times New Roman"/>
          <w:lang w:eastAsia="ru-RU"/>
        </w:rPr>
        <w:t>Павловск</w:t>
      </w:r>
      <w:r w:rsidR="004C5877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район</w:t>
      </w:r>
      <w:r w:rsidR="004C5877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Алтайского края</w:t>
      </w:r>
      <w:r w:rsidRPr="00D53FE8">
        <w:rPr>
          <w:rFonts w:eastAsia="Times New Roman"/>
          <w:lang w:eastAsia="ru-RU"/>
        </w:rPr>
        <w:t xml:space="preserve"> </w:t>
      </w:r>
      <w:r w:rsidR="00296D20">
        <w:rPr>
          <w:rFonts w:eastAsia="Times New Roman"/>
          <w:lang w:eastAsia="ru-RU"/>
        </w:rPr>
        <w:t xml:space="preserve">Собрание депутатов </w:t>
      </w:r>
      <w:r w:rsidR="004C5877">
        <w:rPr>
          <w:rFonts w:eastAsia="Times New Roman"/>
          <w:lang w:eastAsia="ru-RU"/>
        </w:rPr>
        <w:t xml:space="preserve">Павлозаводского сельсовета </w:t>
      </w:r>
      <w:r w:rsidRPr="0059142C">
        <w:rPr>
          <w:rFonts w:eastAsia="Times New Roman"/>
          <w:spacing w:val="60"/>
          <w:lang w:eastAsia="ru-RU"/>
        </w:rPr>
        <w:t>решае</w:t>
      </w:r>
      <w:r w:rsidRPr="0059142C">
        <w:rPr>
          <w:rFonts w:eastAsia="Times New Roman"/>
          <w:lang w:eastAsia="ru-RU"/>
        </w:rPr>
        <w:t>т:</w:t>
      </w:r>
    </w:p>
    <w:p w:rsidR="00D53FE8" w:rsidRDefault="00D53FE8" w:rsidP="007F5598">
      <w:pPr>
        <w:widowControl w:val="0"/>
        <w:numPr>
          <w:ilvl w:val="0"/>
          <w:numId w:val="25"/>
        </w:numPr>
        <w:tabs>
          <w:tab w:val="left" w:pos="993"/>
        </w:tabs>
        <w:kinsoku w:val="0"/>
        <w:overflowPunct w:val="0"/>
        <w:ind w:left="0" w:firstLine="705"/>
        <w:jc w:val="both"/>
        <w:rPr>
          <w:rFonts w:eastAsia="Times New Roman"/>
          <w:lang w:eastAsia="ru-RU"/>
        </w:rPr>
      </w:pPr>
      <w:r w:rsidRPr="00D53FE8">
        <w:rPr>
          <w:rFonts w:eastAsia="Times New Roman"/>
          <w:lang w:eastAsia="ru-RU"/>
        </w:rPr>
        <w:t xml:space="preserve">Принять </w:t>
      </w:r>
      <w:r>
        <w:rPr>
          <w:rFonts w:eastAsia="Times New Roman"/>
          <w:lang w:eastAsia="ru-RU"/>
        </w:rPr>
        <w:t xml:space="preserve">Положение о порядке организации и проведения публичных слушаний в муниципальном образовании </w:t>
      </w:r>
      <w:r w:rsidR="004C5877">
        <w:rPr>
          <w:rFonts w:eastAsia="Times New Roman"/>
          <w:lang w:eastAsia="ru-RU"/>
        </w:rPr>
        <w:t xml:space="preserve"> Павлозаводской сельсовет Павловского района Алтайского края.</w:t>
      </w:r>
    </w:p>
    <w:p w:rsidR="007F5598" w:rsidRPr="00127A89" w:rsidRDefault="00FB5DEB" w:rsidP="007F5598">
      <w:pPr>
        <w:pStyle w:val="ab"/>
        <w:numPr>
          <w:ilvl w:val="0"/>
          <w:numId w:val="25"/>
        </w:numPr>
        <w:tabs>
          <w:tab w:val="left" w:pos="993"/>
        </w:tabs>
        <w:ind w:left="0" w:firstLine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7F5598">
        <w:rPr>
          <w:sz w:val="28"/>
          <w:szCs w:val="28"/>
        </w:rPr>
        <w:t xml:space="preserve"> указанное </w:t>
      </w:r>
      <w:r w:rsidR="00127A89" w:rsidRPr="00127A89">
        <w:rPr>
          <w:sz w:val="28"/>
          <w:szCs w:val="28"/>
        </w:rPr>
        <w:t>Положение о порядке организации и проведения публичных слушаний в муниципальном образовании</w:t>
      </w:r>
      <w:r w:rsidR="004C5877" w:rsidRPr="004C5877">
        <w:t xml:space="preserve"> </w:t>
      </w:r>
      <w:r w:rsidR="004C5877" w:rsidRPr="004C5877">
        <w:rPr>
          <w:sz w:val="28"/>
          <w:szCs w:val="28"/>
        </w:rPr>
        <w:t>Павлозаводской сельсовет Павловского района Алтайского края</w:t>
      </w:r>
      <w:r w:rsidR="004C5877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="004C587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4C5877">
        <w:rPr>
          <w:sz w:val="28"/>
          <w:szCs w:val="28"/>
        </w:rPr>
        <w:t xml:space="preserve"> Павловского района Алтайского края</w:t>
      </w:r>
      <w:r w:rsidR="003447F0">
        <w:rPr>
          <w:sz w:val="28"/>
          <w:szCs w:val="28"/>
        </w:rPr>
        <w:t xml:space="preserve"> в сети Интернет</w:t>
      </w:r>
      <w:r w:rsidR="007F5598" w:rsidRPr="00127A89">
        <w:rPr>
          <w:sz w:val="28"/>
          <w:szCs w:val="28"/>
        </w:rPr>
        <w:t>.</w:t>
      </w:r>
    </w:p>
    <w:p w:rsidR="00FB5DEB" w:rsidRDefault="00FB5DEB" w:rsidP="00FB5DEB">
      <w:pPr>
        <w:widowControl w:val="0"/>
        <w:tabs>
          <w:tab w:val="left" w:pos="993"/>
        </w:tabs>
        <w:kinsoku w:val="0"/>
        <w:overflowPunct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642882">
        <w:rPr>
          <w:rFonts w:eastAsia="Times New Roman"/>
          <w:lang w:eastAsia="ru-RU"/>
        </w:rPr>
        <w:t xml:space="preserve">3. </w:t>
      </w:r>
      <w:r w:rsidR="00D53FE8" w:rsidRPr="00D53FE8">
        <w:rPr>
          <w:rFonts w:eastAsia="Times New Roman"/>
          <w:lang w:eastAsia="ru-RU"/>
        </w:rPr>
        <w:t>Со дня вступления в силу настоящего решения признать утратившим</w:t>
      </w:r>
      <w:r w:rsidR="001832E4">
        <w:rPr>
          <w:rFonts w:eastAsia="Times New Roman"/>
          <w:lang w:eastAsia="ru-RU"/>
        </w:rPr>
        <w:t xml:space="preserve"> силу решени</w:t>
      </w:r>
      <w:r w:rsidR="007F5598">
        <w:rPr>
          <w:rFonts w:eastAsia="Times New Roman"/>
          <w:lang w:eastAsia="ru-RU"/>
        </w:rPr>
        <w:t>е</w:t>
      </w:r>
      <w:r w:rsidR="00D53FE8" w:rsidRPr="00D53FE8">
        <w:rPr>
          <w:rFonts w:eastAsia="Times New Roman"/>
          <w:lang w:eastAsia="ru-RU"/>
        </w:rPr>
        <w:t xml:space="preserve"> Собрания депутатов </w:t>
      </w:r>
      <w:r w:rsidR="00642882">
        <w:rPr>
          <w:rFonts w:eastAsia="Times New Roman"/>
          <w:lang w:eastAsia="ru-RU"/>
        </w:rPr>
        <w:t xml:space="preserve">Павлозаводского сельсовета </w:t>
      </w:r>
      <w:r w:rsidR="00D53FE8" w:rsidRPr="00D53FE8">
        <w:rPr>
          <w:rFonts w:eastAsia="Times New Roman"/>
          <w:lang w:eastAsia="ru-RU"/>
        </w:rPr>
        <w:t xml:space="preserve">Павловского района Алтайского края от </w:t>
      </w:r>
      <w:r w:rsidR="00642882">
        <w:rPr>
          <w:rFonts w:eastAsia="Times New Roman"/>
          <w:lang w:eastAsia="ru-RU"/>
        </w:rPr>
        <w:t>21.02.2006</w:t>
      </w:r>
      <w:r w:rsidR="007F5598">
        <w:rPr>
          <w:rFonts w:eastAsia="Times New Roman"/>
          <w:lang w:eastAsia="ru-RU"/>
        </w:rPr>
        <w:t xml:space="preserve"> № 1</w:t>
      </w:r>
      <w:r>
        <w:rPr>
          <w:rFonts w:eastAsia="Times New Roman"/>
          <w:lang w:eastAsia="ru-RU"/>
        </w:rPr>
        <w:t>2.</w:t>
      </w:r>
    </w:p>
    <w:p w:rsidR="00D53FE8" w:rsidRDefault="00D53FE8" w:rsidP="00D53FE8">
      <w:pPr>
        <w:widowControl w:val="0"/>
        <w:kinsoku w:val="0"/>
        <w:overflowPunct w:val="0"/>
        <w:jc w:val="both"/>
        <w:rPr>
          <w:rFonts w:eastAsia="Times New Roman"/>
          <w:lang w:eastAsia="ru-RU"/>
        </w:rPr>
      </w:pPr>
    </w:p>
    <w:p w:rsidR="00B97262" w:rsidRPr="00D53FE8" w:rsidRDefault="00B97262" w:rsidP="00D53FE8">
      <w:pPr>
        <w:widowControl w:val="0"/>
        <w:kinsoku w:val="0"/>
        <w:overflowPunct w:val="0"/>
        <w:jc w:val="both"/>
        <w:rPr>
          <w:rFonts w:eastAsia="Times New Roman"/>
          <w:lang w:eastAsia="ru-RU"/>
        </w:rPr>
      </w:pPr>
    </w:p>
    <w:p w:rsidR="00D53FE8" w:rsidRPr="00D53FE8" w:rsidRDefault="00D53FE8" w:rsidP="00D53FE8">
      <w:pPr>
        <w:widowControl w:val="0"/>
        <w:kinsoku w:val="0"/>
        <w:overflowPunct w:val="0"/>
        <w:jc w:val="both"/>
        <w:rPr>
          <w:rFonts w:eastAsia="Times New Roman"/>
          <w:lang w:eastAsia="ru-RU"/>
        </w:rPr>
      </w:pPr>
    </w:p>
    <w:p w:rsidR="00D53FE8" w:rsidRPr="00D53FE8" w:rsidRDefault="00FB5DEB" w:rsidP="00D53FE8">
      <w:pPr>
        <w:widowControl w:val="0"/>
        <w:tabs>
          <w:tab w:val="right" w:pos="9639"/>
        </w:tabs>
        <w:kinsoku w:val="0"/>
        <w:overflowPunct w:val="0"/>
        <w:rPr>
          <w:rFonts w:eastAsia="Times New Roman"/>
          <w:lang w:eastAsia="ru-RU"/>
        </w:rPr>
      </w:pPr>
      <w:r>
        <w:t>Глава Павлозаводского сельсовета _______________________И.Ю. Замулина</w:t>
      </w:r>
    </w:p>
    <w:p w:rsidR="0021438E" w:rsidRPr="00986EF5" w:rsidRDefault="00D53FE8" w:rsidP="007F5598">
      <w:pPr>
        <w:pStyle w:val="ab"/>
        <w:tabs>
          <w:tab w:val="left" w:pos="993"/>
        </w:tabs>
        <w:ind w:left="0" w:firstLine="0"/>
        <w:jc w:val="center"/>
        <w:outlineLvl w:val="0"/>
        <w:rPr>
          <w:color w:val="FF0000"/>
        </w:rPr>
      </w:pPr>
      <w:r>
        <w:rPr>
          <w:color w:val="FF0000"/>
        </w:rPr>
        <w:br w:type="page"/>
      </w:r>
    </w:p>
    <w:p w:rsidR="007F5598" w:rsidRPr="00986EF5" w:rsidRDefault="007F5598" w:rsidP="007F5598">
      <w:pPr>
        <w:pStyle w:val="ab"/>
        <w:tabs>
          <w:tab w:val="left" w:pos="993"/>
        </w:tabs>
        <w:ind w:left="0" w:firstLine="0"/>
        <w:jc w:val="center"/>
        <w:outlineLvl w:val="0"/>
        <w:rPr>
          <w:sz w:val="28"/>
          <w:szCs w:val="28"/>
        </w:rPr>
      </w:pPr>
      <w:r w:rsidRPr="00986EF5">
        <w:rPr>
          <w:sz w:val="28"/>
          <w:szCs w:val="28"/>
        </w:rPr>
        <w:t xml:space="preserve">ПОЛОЖЕНИЕ </w:t>
      </w:r>
    </w:p>
    <w:p w:rsidR="007F5598" w:rsidRPr="00986EF5" w:rsidRDefault="007F5598" w:rsidP="007F5598">
      <w:pPr>
        <w:widowControl w:val="0"/>
        <w:kinsoku w:val="0"/>
        <w:overflowPunct w:val="0"/>
        <w:ind w:right="-1"/>
        <w:jc w:val="center"/>
        <w:rPr>
          <w:rFonts w:eastAsia="Times New Roman"/>
          <w:lang w:eastAsia="ru-RU"/>
        </w:rPr>
      </w:pPr>
      <w:r w:rsidRPr="00986EF5">
        <w:rPr>
          <w:rFonts w:eastAsia="Times New Roman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="00D64A20" w:rsidRPr="00986EF5">
        <w:rPr>
          <w:rFonts w:eastAsia="Times New Roman"/>
          <w:lang w:eastAsia="ru-RU"/>
        </w:rPr>
        <w:t xml:space="preserve">Павлозаводской сельсовет </w:t>
      </w:r>
      <w:r w:rsidRPr="00986EF5">
        <w:rPr>
          <w:rFonts w:eastAsia="Times New Roman"/>
          <w:lang w:eastAsia="ru-RU"/>
        </w:rPr>
        <w:t>Павловск</w:t>
      </w:r>
      <w:r w:rsidR="00D64A20" w:rsidRPr="00986EF5">
        <w:rPr>
          <w:rFonts w:eastAsia="Times New Roman"/>
          <w:lang w:eastAsia="ru-RU"/>
        </w:rPr>
        <w:t>ого</w:t>
      </w:r>
      <w:r w:rsidRPr="00986EF5">
        <w:rPr>
          <w:rFonts w:eastAsia="Times New Roman"/>
          <w:lang w:eastAsia="ru-RU"/>
        </w:rPr>
        <w:t xml:space="preserve"> район</w:t>
      </w:r>
      <w:r w:rsidR="00D64A20" w:rsidRPr="00986EF5">
        <w:rPr>
          <w:rFonts w:eastAsia="Times New Roman"/>
          <w:lang w:eastAsia="ru-RU"/>
        </w:rPr>
        <w:t>а Алтайского края</w:t>
      </w:r>
    </w:p>
    <w:p w:rsidR="007F5598" w:rsidRPr="00986EF5" w:rsidRDefault="007F5598" w:rsidP="007F5598">
      <w:pPr>
        <w:pStyle w:val="ab"/>
        <w:tabs>
          <w:tab w:val="left" w:pos="993"/>
        </w:tabs>
        <w:ind w:left="0" w:firstLine="0"/>
        <w:jc w:val="center"/>
        <w:outlineLvl w:val="0"/>
        <w:rPr>
          <w:sz w:val="28"/>
          <w:szCs w:val="28"/>
        </w:rPr>
      </w:pPr>
    </w:p>
    <w:p w:rsidR="007F5598" w:rsidRPr="004C4568" w:rsidRDefault="007F5598" w:rsidP="00986EF5">
      <w:pPr>
        <w:pStyle w:val="ab"/>
        <w:ind w:left="5103" w:firstLine="0"/>
        <w:jc w:val="left"/>
        <w:outlineLvl w:val="0"/>
        <w:rPr>
          <w:sz w:val="28"/>
          <w:szCs w:val="28"/>
        </w:rPr>
      </w:pPr>
      <w:r w:rsidRPr="004C4568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4C4568">
        <w:rPr>
          <w:sz w:val="28"/>
          <w:szCs w:val="28"/>
        </w:rPr>
        <w:t xml:space="preserve"> решением Собрания депутатов </w:t>
      </w:r>
      <w:r w:rsidR="00AC4F68">
        <w:rPr>
          <w:sz w:val="28"/>
          <w:szCs w:val="28"/>
        </w:rPr>
        <w:t xml:space="preserve">Павлозаводского сельсовета </w:t>
      </w:r>
      <w:r w:rsidRPr="004C4568">
        <w:rPr>
          <w:sz w:val="28"/>
          <w:szCs w:val="28"/>
        </w:rPr>
        <w:t>Павловского района</w:t>
      </w:r>
    </w:p>
    <w:p w:rsidR="007F5598" w:rsidRDefault="007F5598" w:rsidP="00986EF5">
      <w:pPr>
        <w:pStyle w:val="ab"/>
        <w:ind w:left="5812" w:firstLine="425"/>
        <w:jc w:val="left"/>
        <w:outlineLvl w:val="0"/>
      </w:pPr>
      <w:r w:rsidRPr="004C4568">
        <w:rPr>
          <w:sz w:val="28"/>
          <w:szCs w:val="28"/>
        </w:rPr>
        <w:t xml:space="preserve">от </w:t>
      </w:r>
      <w:r w:rsidR="00D64A20">
        <w:rPr>
          <w:sz w:val="28"/>
          <w:szCs w:val="28"/>
        </w:rPr>
        <w:t>27.12.</w:t>
      </w:r>
      <w:r w:rsidRPr="004C45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C4568">
        <w:rPr>
          <w:sz w:val="28"/>
          <w:szCs w:val="28"/>
        </w:rPr>
        <w:t xml:space="preserve"> </w:t>
      </w:r>
      <w:r w:rsidR="00D64A20">
        <w:rPr>
          <w:sz w:val="28"/>
          <w:szCs w:val="28"/>
        </w:rPr>
        <w:t xml:space="preserve">   </w:t>
      </w:r>
    </w:p>
    <w:p w:rsidR="007F5598" w:rsidRDefault="007F5598" w:rsidP="00986EF5">
      <w:pPr>
        <w:ind w:left="5040" w:firstLine="624"/>
        <w:jc w:val="right"/>
      </w:pPr>
    </w:p>
    <w:p w:rsidR="0021438E" w:rsidRDefault="0021438E" w:rsidP="00127A89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812"/>
    </w:p>
    <w:p w:rsidR="00127A89" w:rsidRPr="00986EF5" w:rsidRDefault="00127A89" w:rsidP="00127A89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127A89" w:rsidRPr="00986EF5" w:rsidRDefault="00127A89" w:rsidP="00127A8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F68" w:rsidRPr="00986EF5" w:rsidRDefault="00127A89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t>1.1. Положение об организации и проведении публичных слушаний в</w:t>
      </w:r>
      <w:r w:rsidRPr="00986EF5">
        <w:rPr>
          <w:rFonts w:eastAsia="Times New Roman"/>
          <w:lang w:eastAsia="ru-RU"/>
        </w:rPr>
        <w:t xml:space="preserve"> муниципальном образовании </w:t>
      </w:r>
      <w:r w:rsidR="00D64A20" w:rsidRPr="00986EF5">
        <w:rPr>
          <w:rFonts w:eastAsia="Times New Roman"/>
          <w:lang w:eastAsia="ru-RU"/>
        </w:rPr>
        <w:t xml:space="preserve">Павлозаводской сельсовет </w:t>
      </w:r>
      <w:r w:rsidRPr="00986EF5">
        <w:rPr>
          <w:rFonts w:eastAsia="Times New Roman"/>
          <w:lang w:eastAsia="ru-RU"/>
        </w:rPr>
        <w:t>Павловс</w:t>
      </w:r>
      <w:r w:rsidR="00D64A20" w:rsidRPr="00986EF5">
        <w:rPr>
          <w:rFonts w:eastAsia="Times New Roman"/>
          <w:lang w:eastAsia="ru-RU"/>
        </w:rPr>
        <w:t>кого</w:t>
      </w:r>
      <w:r w:rsidRPr="00986EF5">
        <w:rPr>
          <w:rFonts w:eastAsia="Times New Roman"/>
          <w:lang w:eastAsia="ru-RU"/>
        </w:rPr>
        <w:t xml:space="preserve"> район</w:t>
      </w:r>
      <w:r w:rsidR="00D64A20" w:rsidRPr="00986EF5">
        <w:rPr>
          <w:rFonts w:eastAsia="Times New Roman"/>
          <w:lang w:eastAsia="ru-RU"/>
        </w:rPr>
        <w:t>а</w:t>
      </w:r>
      <w:r w:rsidRPr="00986EF5">
        <w:rPr>
          <w:rFonts w:eastAsia="Times New Roman"/>
          <w:lang w:eastAsia="ru-RU"/>
        </w:rPr>
        <w:t xml:space="preserve"> </w:t>
      </w:r>
      <w:r w:rsidRPr="00986EF5">
        <w:t xml:space="preserve"> </w:t>
      </w:r>
      <w:r w:rsidR="00D64A20" w:rsidRPr="00986EF5">
        <w:t xml:space="preserve">Алтайского края </w:t>
      </w:r>
      <w:r w:rsidRPr="00986EF5">
        <w:t xml:space="preserve">(далее – Положение) разработано в соответствии с </w:t>
      </w:r>
      <w:hyperlink r:id="rId7" w:history="1">
        <w:r w:rsidRPr="00986EF5">
          <w:t>Конституцией</w:t>
        </w:r>
      </w:hyperlink>
      <w:r w:rsidRPr="00986EF5">
        <w:t xml:space="preserve"> Российской Федерации, </w:t>
      </w:r>
      <w:r w:rsidRPr="00986EF5">
        <w:rPr>
          <w:rFonts w:eastAsiaTheme="minorHAnsi"/>
          <w:bCs/>
        </w:rPr>
        <w:t xml:space="preserve">Бюджетным </w:t>
      </w:r>
      <w:r w:rsidR="00712EF4" w:rsidRPr="00986EF5">
        <w:rPr>
          <w:rFonts w:eastAsiaTheme="minorHAnsi"/>
          <w:bCs/>
        </w:rPr>
        <w:t>кодексом Российской Федерации, Ф</w:t>
      </w:r>
      <w:r w:rsidR="00712EF4" w:rsidRPr="00986EF5">
        <w:t>едеральным</w:t>
      </w:r>
      <w:r w:rsidRPr="00986EF5">
        <w:t xml:space="preserve"> </w:t>
      </w:r>
      <w:hyperlink r:id="rId8" w:history="1">
        <w:r w:rsidRPr="00986EF5">
          <w:t>закон</w:t>
        </w:r>
        <w:r w:rsidR="00712EF4" w:rsidRPr="00986EF5">
          <w:t>о</w:t>
        </w:r>
        <w:r w:rsidRPr="00986EF5">
          <w:t>м</w:t>
        </w:r>
      </w:hyperlink>
      <w:r w:rsidRPr="00986EF5">
        <w:t xml:space="preserve"> от 06.10.2003 №</w:t>
      </w:r>
      <w:r w:rsidR="00712EF4" w:rsidRPr="00986EF5">
        <w:t xml:space="preserve"> </w:t>
      </w:r>
      <w:r w:rsidRPr="00986EF5">
        <w:t>131-ФЗ «Об общих принципах организации местного самоуправления в Российской Федерации»</w:t>
      </w:r>
      <w:r w:rsidR="00AC4F68" w:rsidRPr="00986EF5">
        <w:t>,</w:t>
      </w:r>
      <w:r w:rsidR="00712EF4" w:rsidRPr="00986EF5">
        <w:t xml:space="preserve"> </w:t>
      </w:r>
      <w:r w:rsidR="00AC4F68" w:rsidRPr="00986EF5">
        <w:t xml:space="preserve">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 </w:t>
      </w:r>
      <w:r w:rsidR="00712EF4" w:rsidRPr="00986EF5">
        <w:t>(далее – Федеральный закон)</w:t>
      </w:r>
      <w:r w:rsidRPr="00986EF5">
        <w:rPr>
          <w:rFonts w:eastAsiaTheme="minorHAnsi"/>
        </w:rPr>
        <w:t xml:space="preserve">, </w:t>
      </w:r>
      <w:hyperlink r:id="rId9" w:history="1">
        <w:r w:rsidRPr="00986EF5">
          <w:t>Уставом</w:t>
        </w:r>
      </w:hyperlink>
      <w:r w:rsidRPr="00986EF5">
        <w:t xml:space="preserve"> муниципального образования </w:t>
      </w:r>
      <w:r w:rsidR="00D64A20" w:rsidRPr="00986EF5">
        <w:rPr>
          <w:rFonts w:eastAsia="Times New Roman"/>
          <w:lang w:eastAsia="ru-RU"/>
        </w:rPr>
        <w:t xml:space="preserve">Павлозаводской сельсовет Павловского района </w:t>
      </w:r>
      <w:r w:rsidR="00D64A20" w:rsidRPr="00986EF5">
        <w:t xml:space="preserve"> Алтайского края </w:t>
      </w:r>
      <w:r w:rsidR="00E95DB3" w:rsidRPr="00986EF5">
        <w:t>и направлено на реализацию прав населения района на непосредственное участие в процессе принятия решений органами местного самоуправлени</w:t>
      </w:r>
      <w:r w:rsidR="00AC4F68" w:rsidRPr="00986EF5">
        <w:t xml:space="preserve">я по вопросам местного значения. </w:t>
      </w:r>
    </w:p>
    <w:p w:rsidR="00E95DB3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95DB3" w:rsidRPr="00986EF5" w:rsidRDefault="00127A89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1.2.</w:t>
      </w:r>
      <w:r w:rsidR="00E95DB3" w:rsidRPr="00986EF5">
        <w:t> Публичные слушания я</w:t>
      </w:r>
      <w:r w:rsidR="00E95DB3" w:rsidRPr="00986EF5">
        <w:rPr>
          <w:lang w:eastAsia="ru-RU"/>
        </w:rPr>
        <w:t xml:space="preserve">вляются формой участия жителей </w:t>
      </w:r>
      <w:r w:rsidR="00587177" w:rsidRPr="00986EF5">
        <w:rPr>
          <w:rFonts w:eastAsia="Times New Roman"/>
          <w:lang w:eastAsia="ru-RU"/>
        </w:rPr>
        <w:t xml:space="preserve">Павлозаводского сельсовета </w:t>
      </w:r>
      <w:r w:rsidR="00E95DB3" w:rsidRPr="00986EF5">
        <w:rPr>
          <w:lang w:eastAsia="ru-RU"/>
        </w:rPr>
        <w:t>в</w:t>
      </w:r>
      <w:r w:rsidR="00E95DB3" w:rsidRPr="00986EF5">
        <w:t xml:space="preserve"> обсуждении проектов муниципальных правовых актов по вопросам местного значения.</w:t>
      </w:r>
    </w:p>
    <w:p w:rsidR="00E95DB3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1.3. Цели проведения публичных слушаний:</w:t>
      </w:r>
    </w:p>
    <w:p w:rsidR="00E95DB3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 w:rsidRPr="00986EF5">
        <w:rPr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="00587177" w:rsidRPr="00986EF5">
        <w:rPr>
          <w:rFonts w:eastAsia="Times New Roman"/>
          <w:lang w:eastAsia="ru-RU"/>
        </w:rPr>
        <w:t xml:space="preserve"> Павлозаводской сельсовет</w:t>
      </w:r>
      <w:r w:rsidRPr="00986EF5">
        <w:rPr>
          <w:lang w:eastAsia="ru-RU"/>
        </w:rPr>
        <w:t>;</w:t>
      </w:r>
    </w:p>
    <w:p w:rsidR="00E95DB3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информирование жителей </w:t>
      </w:r>
      <w:r w:rsidR="00587177" w:rsidRPr="00986EF5">
        <w:rPr>
          <w:rFonts w:eastAsia="Times New Roman"/>
          <w:lang w:eastAsia="ru-RU"/>
        </w:rPr>
        <w:t xml:space="preserve">Павлозаводского сельсовета </w:t>
      </w:r>
      <w:r w:rsidRPr="00986EF5">
        <w:t>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E95DB3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выявление мнения жителей по содержанию и качеству представляемых проектов муниципальных правовых актов;</w:t>
      </w:r>
    </w:p>
    <w:p w:rsidR="007125FF" w:rsidRPr="00986EF5" w:rsidRDefault="00E95DB3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формирование общественного мнения по обсуждаемым вопросам</w:t>
      </w:r>
    </w:p>
    <w:p w:rsidR="00E95DB3" w:rsidRPr="00986EF5" w:rsidRDefault="007125FF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rPr>
          <w:rFonts w:eastAsia="Times New Roman"/>
          <w:spacing w:val="2"/>
          <w:lang w:eastAsia="ru-RU"/>
        </w:rPr>
        <w:t xml:space="preserve">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выявления мнения населения по существу выносимых на публичные слушания проектов </w:t>
      </w:r>
      <w:r w:rsidRPr="00986EF5">
        <w:rPr>
          <w:rFonts w:eastAsia="Times New Roman"/>
          <w:spacing w:val="2"/>
          <w:lang w:eastAsia="ru-RU"/>
        </w:rPr>
        <w:lastRenderedPageBreak/>
        <w:t>правовых актов Павлозаводского сельсовета (далее - проекты) и вопросов в сфере градостроительной деятельности (далее - вопросы</w:t>
      </w:r>
    </w:p>
    <w:p w:rsidR="00E95DB3" w:rsidRPr="00986EF5" w:rsidRDefault="00127A89" w:rsidP="00E95DB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1.</w:t>
      </w:r>
      <w:r w:rsidR="00E95DB3" w:rsidRPr="00986EF5">
        <w:t>4</w:t>
      </w:r>
      <w:r w:rsidRPr="00986EF5">
        <w:t>.</w:t>
      </w:r>
      <w:r w:rsidR="00E95DB3" w:rsidRPr="00986EF5">
        <w:t> На публичные слушания должны выноситься:</w:t>
      </w:r>
    </w:p>
    <w:p w:rsidR="00E95DB3" w:rsidRPr="00986EF5" w:rsidRDefault="00E95DB3" w:rsidP="00E95DB3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986EF5">
        <w:rPr>
          <w:rFonts w:eastAsia="Times New Roman"/>
          <w:color w:val="000000"/>
          <w:lang w:eastAsia="ru-RU"/>
        </w:rPr>
        <w:t>1) проект Устава муниципального образования</w:t>
      </w:r>
      <w:r w:rsidR="00D64A20" w:rsidRPr="00986EF5">
        <w:rPr>
          <w:rFonts w:eastAsia="Times New Roman"/>
          <w:lang w:eastAsia="ru-RU"/>
        </w:rPr>
        <w:t xml:space="preserve"> Павлозаводской сельсовет</w:t>
      </w:r>
      <w:r w:rsidRPr="00986EF5">
        <w:rPr>
          <w:rFonts w:eastAsia="Times New Roman"/>
          <w:color w:val="000000"/>
          <w:lang w:eastAsia="ru-RU"/>
        </w:rPr>
        <w:t>, а также проект муниципального правового акта о внесении изменений и дополнений в данный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1" w:name="dst100331"/>
      <w:bookmarkEnd w:id="1"/>
    </w:p>
    <w:p w:rsidR="00E95DB3" w:rsidRPr="00986EF5" w:rsidRDefault="00E95DB3" w:rsidP="00E95DB3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Fonts w:eastAsia="Times New Roman"/>
          <w:color w:val="000000"/>
          <w:lang w:eastAsia="ru-RU"/>
        </w:rPr>
      </w:pPr>
      <w:r w:rsidRPr="00986EF5">
        <w:rPr>
          <w:rFonts w:eastAsia="Times New Roman"/>
          <w:color w:val="000000"/>
          <w:lang w:eastAsia="ru-RU"/>
        </w:rPr>
        <w:t>2) проект бюджета</w:t>
      </w:r>
      <w:r w:rsidR="00587177" w:rsidRPr="00986EF5">
        <w:rPr>
          <w:rFonts w:eastAsia="Times New Roman"/>
          <w:lang w:eastAsia="ru-RU"/>
        </w:rPr>
        <w:t xml:space="preserve"> Павлозаводского сельсовета</w:t>
      </w:r>
      <w:r w:rsidRPr="00986EF5">
        <w:rPr>
          <w:rFonts w:eastAsia="Times New Roman"/>
          <w:color w:val="000000"/>
          <w:lang w:eastAsia="ru-RU"/>
        </w:rPr>
        <w:t xml:space="preserve"> и отчет о его исполнении;</w:t>
      </w:r>
      <w:bookmarkStart w:id="2" w:name="dst597"/>
      <w:bookmarkEnd w:id="2"/>
    </w:p>
    <w:p w:rsidR="00E95DB3" w:rsidRPr="00986EF5" w:rsidRDefault="00E95DB3" w:rsidP="00E95DB3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</w:rPr>
      </w:pPr>
      <w:r w:rsidRPr="00986EF5">
        <w:rPr>
          <w:rFonts w:eastAsia="Times New Roman"/>
          <w:color w:val="000000"/>
          <w:lang w:eastAsia="ru-RU"/>
        </w:rPr>
        <w:t>3) </w:t>
      </w:r>
      <w:r w:rsidRPr="00986EF5">
        <w:rPr>
          <w:rStyle w:val="blk"/>
        </w:rPr>
        <w:t>проект стратегии социально-экономического развития муниципального образования;</w:t>
      </w:r>
    </w:p>
    <w:p w:rsidR="00E95DB3" w:rsidRPr="00986EF5" w:rsidRDefault="00E95DB3" w:rsidP="00E95DB3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  <w:rPr>
          <w:rStyle w:val="blk"/>
        </w:rPr>
      </w:pPr>
      <w:r w:rsidRPr="00986EF5">
        <w:rPr>
          <w:rStyle w:val="blk"/>
        </w:rPr>
        <w:t xml:space="preserve">4) вопросы о преобразовании муниципального образования, за исключением случаев, если в соответствии со </w:t>
      </w:r>
      <w:hyperlink r:id="rId10" w:anchor="dst100105" w:history="1">
        <w:r w:rsidRPr="00986EF5">
          <w:rPr>
            <w:rStyle w:val="aa"/>
            <w:color w:val="auto"/>
            <w:u w:val="none"/>
          </w:rPr>
          <w:t>статьей 13</w:t>
        </w:r>
      </w:hyperlink>
      <w:r w:rsidRPr="00986EF5">
        <w:rPr>
          <w:rStyle w:val="blk"/>
        </w:rPr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F68" w:rsidRPr="00986EF5" w:rsidRDefault="00AE37B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Style w:val="blk"/>
        </w:rPr>
        <w:t>5</w:t>
      </w:r>
      <w:r w:rsidR="001C5F25" w:rsidRPr="00986EF5">
        <w:rPr>
          <w:rStyle w:val="blk"/>
        </w:rPr>
        <w:t>) проект схемы теплоснабжения</w:t>
      </w:r>
      <w:r w:rsidR="00E95DB3" w:rsidRPr="00986EF5">
        <w:rPr>
          <w:rStyle w:val="blk"/>
        </w:rPr>
        <w:t>.</w:t>
      </w:r>
      <w:r w:rsidR="00AC4F68" w:rsidRPr="00986EF5">
        <w:rPr>
          <w:rFonts w:eastAsia="Times New Roman"/>
          <w:spacing w:val="2"/>
          <w:lang w:eastAsia="ru-RU"/>
        </w:rPr>
        <w:t xml:space="preserve"> 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6) проект генерального плана, проекты о внесении изменений в Генеральный план за исключением случаев, предусмотренных законодательством;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7) проект правил землепользования и застройки, проекты о внесении изменений в Правила землепользования и застройки, за исключением случаев, предусмотренных законодательством;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8) проекты планировки территорий, проекты межевания территорий, проекты внесения изменений в проекты планировки территорий, проекты межевания территорий (далее - проекты внесения изменений в документацию по планировке территорий), за исключением случаев, предусмотренных законодательством;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9) вопросы предоставления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законодательством;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10) вопросы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C4F68" w:rsidRPr="00986EF5" w:rsidRDefault="00AC4F68" w:rsidP="00AC4F68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rPr>
          <w:rFonts w:eastAsia="Times New Roman"/>
          <w:spacing w:val="2"/>
          <w:lang w:eastAsia="ru-RU"/>
        </w:rPr>
        <w:t>11</w:t>
      </w:r>
      <w:r w:rsidR="00A95A89" w:rsidRPr="00986EF5">
        <w:rPr>
          <w:rFonts w:eastAsia="Times New Roman"/>
          <w:spacing w:val="2"/>
          <w:lang w:eastAsia="ru-RU"/>
        </w:rPr>
        <w:t>)</w:t>
      </w:r>
      <w:r w:rsidRPr="00986EF5">
        <w:rPr>
          <w:rFonts w:eastAsia="Times New Roman"/>
          <w:spacing w:val="2"/>
          <w:lang w:eastAsia="ru-RU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E95DB3" w:rsidRPr="00986EF5" w:rsidRDefault="00AC4F68" w:rsidP="00AC4F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</w:rPr>
      </w:pPr>
      <w:r w:rsidRPr="00986EF5">
        <w:rPr>
          <w:rFonts w:eastAsia="Times New Roman"/>
          <w:spacing w:val="2"/>
          <w:lang w:eastAsia="ru-RU"/>
        </w:rPr>
        <w:t>На публичные слушания могут выноситься иные проекты и вопросы градостроительной деятельности в случаях, определенных законодательством</w:t>
      </w:r>
      <w:r w:rsidR="00A95A89" w:rsidRPr="00986EF5">
        <w:rPr>
          <w:rFonts w:eastAsia="Times New Roman"/>
          <w:spacing w:val="2"/>
          <w:lang w:eastAsia="ru-RU"/>
        </w:rPr>
        <w:t>.</w:t>
      </w:r>
    </w:p>
    <w:p w:rsidR="00AC4F68" w:rsidRPr="00986EF5" w:rsidRDefault="00AC4F68" w:rsidP="001C5F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blk"/>
        </w:rPr>
      </w:pPr>
    </w:p>
    <w:p w:rsidR="00127A89" w:rsidRPr="00986EF5" w:rsidRDefault="00127A89" w:rsidP="00AE37B8">
      <w:pPr>
        <w:widowControl w:val="0"/>
        <w:kinsoku w:val="0"/>
        <w:overflowPunct w:val="0"/>
        <w:ind w:right="-1" w:firstLine="709"/>
        <w:jc w:val="both"/>
        <w:rPr>
          <w:i/>
        </w:rPr>
      </w:pPr>
      <w:r w:rsidRPr="00986EF5">
        <w:t>1.</w:t>
      </w:r>
      <w:r w:rsidR="00E95DB3" w:rsidRPr="00986EF5">
        <w:t>5. </w:t>
      </w:r>
      <w:r w:rsidRPr="00986EF5">
        <w:t>Публичные слушания по проекту Устава</w:t>
      </w:r>
      <w:r w:rsidR="00D64A20" w:rsidRPr="00986EF5">
        <w:rPr>
          <w:rFonts w:eastAsia="Times New Roman"/>
          <w:lang w:eastAsia="ru-RU"/>
        </w:rPr>
        <w:t xml:space="preserve"> Павлозаводского сельсовета</w:t>
      </w:r>
      <w:r w:rsidRPr="00986EF5">
        <w:t xml:space="preserve">, </w:t>
      </w:r>
      <w:r w:rsidRPr="00986EF5">
        <w:lastRenderedPageBreak/>
        <w:t>проекту муниципального нормативного правового акта о внесении изменений и дополнений в Устав</w:t>
      </w:r>
      <w:r w:rsidR="00E95DB3" w:rsidRPr="00986EF5">
        <w:t xml:space="preserve"> </w:t>
      </w:r>
      <w:r w:rsidR="00D64A20" w:rsidRPr="00986EF5">
        <w:rPr>
          <w:rFonts w:eastAsia="Times New Roman"/>
          <w:lang w:eastAsia="ru-RU"/>
        </w:rPr>
        <w:t xml:space="preserve">Павлозаводского сельсовета </w:t>
      </w:r>
      <w:r w:rsidRPr="00986EF5">
        <w:t xml:space="preserve">проводятся в соответствии с Порядком учета предложений по проекту Устава </w:t>
      </w:r>
      <w:r w:rsidR="00E95DB3" w:rsidRPr="00986EF5">
        <w:t xml:space="preserve">муниципального образования </w:t>
      </w:r>
      <w:r w:rsidR="00D64A20" w:rsidRPr="00986EF5">
        <w:t xml:space="preserve"> </w:t>
      </w:r>
      <w:r w:rsidR="00D64A20" w:rsidRPr="00986EF5">
        <w:rPr>
          <w:rFonts w:eastAsia="Times New Roman"/>
          <w:lang w:eastAsia="ru-RU"/>
        </w:rPr>
        <w:t>Павлозаводской сельсовет</w:t>
      </w:r>
      <w:r w:rsidRPr="00986EF5">
        <w:t xml:space="preserve">, проекту муниципального правового акта о внесении изменений и дополнений в Устав </w:t>
      </w:r>
      <w:r w:rsidR="00AE37B8" w:rsidRPr="00986EF5">
        <w:t xml:space="preserve">муниципального образования </w:t>
      </w:r>
      <w:r w:rsidR="00D64A20" w:rsidRPr="00986EF5">
        <w:rPr>
          <w:rFonts w:eastAsia="Times New Roman"/>
          <w:lang w:eastAsia="ru-RU"/>
        </w:rPr>
        <w:t xml:space="preserve"> Павлозаводской сельсовет</w:t>
      </w:r>
      <w:r w:rsidR="00AE37B8" w:rsidRPr="00986EF5">
        <w:t>,</w:t>
      </w:r>
      <w:r w:rsidRPr="00986EF5">
        <w:t xml:space="preserve"> а также участия граждан в его обсуждении, утвержденным решением </w:t>
      </w:r>
      <w:r w:rsidR="00AE37B8" w:rsidRPr="00986EF5">
        <w:t>Собрания депутатов</w:t>
      </w:r>
      <w:r w:rsidR="00D64A20" w:rsidRPr="00986EF5">
        <w:rPr>
          <w:rFonts w:eastAsia="Times New Roman"/>
          <w:lang w:eastAsia="ru-RU"/>
        </w:rPr>
        <w:t xml:space="preserve"> Павлозаводского сельсовета</w:t>
      </w:r>
      <w:r w:rsidRPr="00986EF5">
        <w:t>.</w:t>
      </w:r>
    </w:p>
    <w:p w:rsidR="00AE37B8" w:rsidRPr="00986EF5" w:rsidRDefault="00AE37B8" w:rsidP="001C5F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1.6. </w:t>
      </w:r>
      <w:r w:rsidR="00127A89" w:rsidRPr="00986EF5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 проводятся в соответствии с Положением с учетом особенностей, установленных п</w:t>
      </w:r>
      <w:r w:rsidR="00127A89" w:rsidRPr="00986EF5">
        <w:rPr>
          <w:rFonts w:ascii="Times New Roman" w:eastAsiaTheme="minorHAnsi" w:hAnsi="Times New Roman" w:cs="Times New Roman"/>
          <w:sz w:val="28"/>
          <w:szCs w:val="28"/>
        </w:rPr>
        <w:t>остановлением Правительства РФ от 22.02.2012 №154 «О требованиях к схемам теплоснабжения, порядку их разработки и утверждения».</w:t>
      </w:r>
    </w:p>
    <w:p w:rsidR="00127A89" w:rsidRPr="00986EF5" w:rsidRDefault="00127A89" w:rsidP="00AE37B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AE37B8" w:rsidP="00AE37B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2. </w:t>
      </w:r>
      <w:r w:rsidR="00127A89" w:rsidRPr="00986EF5">
        <w:rPr>
          <w:rFonts w:ascii="Times New Roman" w:hAnsi="Times New Roman" w:cs="Times New Roman"/>
          <w:sz w:val="28"/>
          <w:szCs w:val="28"/>
        </w:rPr>
        <w:t>Порядок принятия решения о проведении публичных слушаний</w:t>
      </w:r>
    </w:p>
    <w:p w:rsidR="00127A89" w:rsidRPr="00986EF5" w:rsidRDefault="00127A89" w:rsidP="00AE37B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AE37B8" w:rsidP="00AE37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2.1. Публичные слушания проводятся по инициативе населения муниципального образования</w:t>
      </w:r>
      <w:r w:rsidR="00D64A20" w:rsidRPr="00986EF5">
        <w:rPr>
          <w:rFonts w:eastAsia="Times New Roman"/>
          <w:lang w:eastAsia="ru-RU"/>
        </w:rPr>
        <w:t xml:space="preserve"> Павлозаводской сельсовет</w:t>
      </w:r>
      <w:r w:rsidRPr="00986EF5">
        <w:t xml:space="preserve">, Собрания депутатов </w:t>
      </w:r>
      <w:r w:rsidR="00D64A20" w:rsidRPr="00986EF5">
        <w:rPr>
          <w:rFonts w:eastAsia="Times New Roman"/>
          <w:lang w:eastAsia="ru-RU"/>
        </w:rPr>
        <w:t xml:space="preserve">Павлозаводского сельсовета </w:t>
      </w:r>
      <w:r w:rsidRPr="00986EF5">
        <w:t xml:space="preserve">(далее – Собрание депутатов </w:t>
      </w:r>
      <w:r w:rsidR="00D64A20" w:rsidRPr="00986EF5">
        <w:t>сельсовета</w:t>
      </w:r>
      <w:r w:rsidRPr="00986EF5">
        <w:t xml:space="preserve">), главы </w:t>
      </w:r>
      <w:r w:rsidR="00D64A20" w:rsidRPr="00986EF5">
        <w:t>села</w:t>
      </w:r>
      <w:r w:rsidRPr="00986EF5">
        <w:t>.</w:t>
      </w:r>
    </w:p>
    <w:p w:rsidR="00AE37B8" w:rsidRPr="00986EF5" w:rsidRDefault="00AE37B8" w:rsidP="00AE37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rPr>
          <w:rStyle w:val="blk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27A89" w:rsidRPr="00986EF5" w:rsidRDefault="00AE37B8" w:rsidP="00502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986EF5">
        <w:rPr>
          <w:rFonts w:ascii="Times New Roman" w:hAnsi="Times New Roman" w:cs="Times New Roman"/>
          <w:sz w:val="28"/>
          <w:szCs w:val="28"/>
        </w:rPr>
        <w:t>2.2. </w:t>
      </w:r>
      <w:r w:rsidR="00127A89" w:rsidRPr="00986EF5"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по вопросам, указанным в подпунктах 1, 2, </w:t>
      </w:r>
      <w:r w:rsidRPr="00986EF5">
        <w:rPr>
          <w:rFonts w:ascii="Times New Roman" w:hAnsi="Times New Roman" w:cs="Times New Roman"/>
          <w:sz w:val="28"/>
          <w:szCs w:val="28"/>
        </w:rPr>
        <w:t>4</w:t>
      </w:r>
      <w:r w:rsidR="00127A89" w:rsidRPr="00986EF5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Pr="00986EF5">
        <w:rPr>
          <w:rFonts w:ascii="Times New Roman" w:hAnsi="Times New Roman" w:cs="Times New Roman"/>
          <w:sz w:val="28"/>
          <w:szCs w:val="28"/>
        </w:rPr>
        <w:t>4</w:t>
      </w:r>
      <w:r w:rsidR="00127A89" w:rsidRPr="00986EF5">
        <w:rPr>
          <w:rFonts w:ascii="Times New Roman" w:hAnsi="Times New Roman" w:cs="Times New Roman"/>
          <w:sz w:val="28"/>
          <w:szCs w:val="28"/>
        </w:rPr>
        <w:t xml:space="preserve"> Положения, иным проектам муниципальных правовых актов по вопросам местного значения, выносимым на публичные слушания по инициативе населения </w:t>
      </w:r>
      <w:r w:rsidR="00D64A20" w:rsidRPr="00986EF5">
        <w:rPr>
          <w:rFonts w:ascii="Times New Roman" w:hAnsi="Times New Roman" w:cs="Times New Roman"/>
          <w:sz w:val="28"/>
          <w:szCs w:val="28"/>
        </w:rPr>
        <w:t>сельсовета</w:t>
      </w:r>
      <w:r w:rsidR="005021A6" w:rsidRPr="00986EF5">
        <w:rPr>
          <w:rFonts w:ascii="Times New Roman" w:hAnsi="Times New Roman" w:cs="Times New Roman"/>
          <w:sz w:val="28"/>
          <w:szCs w:val="28"/>
        </w:rPr>
        <w:t xml:space="preserve">, Собрания депутатов </w:t>
      </w:r>
      <w:r w:rsidR="00D64A20" w:rsidRPr="00986EF5">
        <w:rPr>
          <w:rFonts w:ascii="Times New Roman" w:hAnsi="Times New Roman" w:cs="Times New Roman"/>
          <w:sz w:val="28"/>
          <w:szCs w:val="28"/>
        </w:rPr>
        <w:t>сельсовет</w:t>
      </w:r>
      <w:r w:rsidR="00E41B48" w:rsidRPr="00986EF5">
        <w:rPr>
          <w:rFonts w:ascii="Times New Roman" w:hAnsi="Times New Roman" w:cs="Times New Roman"/>
          <w:sz w:val="28"/>
          <w:szCs w:val="28"/>
        </w:rPr>
        <w:t>а</w:t>
      </w:r>
      <w:r w:rsidR="00127A89" w:rsidRPr="00986EF5">
        <w:rPr>
          <w:rFonts w:ascii="Times New Roman" w:hAnsi="Times New Roman" w:cs="Times New Roman"/>
          <w:sz w:val="28"/>
          <w:szCs w:val="28"/>
        </w:rPr>
        <w:t xml:space="preserve">, принимается на </w:t>
      </w:r>
      <w:r w:rsidR="005021A6" w:rsidRPr="00986EF5">
        <w:rPr>
          <w:rFonts w:ascii="Times New Roman" w:hAnsi="Times New Roman" w:cs="Times New Roman"/>
          <w:sz w:val="28"/>
          <w:szCs w:val="28"/>
        </w:rPr>
        <w:t xml:space="preserve">сессии Собрания депутатов </w:t>
      </w:r>
      <w:r w:rsidR="000E7ADC" w:rsidRPr="00986EF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127A89" w:rsidRPr="00986EF5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депутатов.</w:t>
      </w:r>
    </w:p>
    <w:p w:rsidR="00127A89" w:rsidRPr="00986EF5" w:rsidRDefault="00127A89" w:rsidP="005021A6">
      <w:pPr>
        <w:shd w:val="clear" w:color="auto" w:fill="FFFFFF"/>
        <w:tabs>
          <w:tab w:val="left" w:pos="1134"/>
        </w:tabs>
        <w:spacing w:line="290" w:lineRule="atLeast"/>
        <w:ind w:firstLine="709"/>
        <w:jc w:val="both"/>
      </w:pPr>
      <w:r w:rsidRPr="00986EF5">
        <w:t xml:space="preserve">Решение о проведении публичных слушаний по </w:t>
      </w:r>
      <w:r w:rsidRPr="00986EF5">
        <w:rPr>
          <w:rFonts w:eastAsiaTheme="minorHAnsi"/>
        </w:rPr>
        <w:t>проекту стратегии социально-экономического развития</w:t>
      </w:r>
      <w:r w:rsidR="005021A6" w:rsidRPr="00986EF5">
        <w:rPr>
          <w:rStyle w:val="blk"/>
        </w:rPr>
        <w:t xml:space="preserve"> муниципального образования, </w:t>
      </w:r>
      <w:r w:rsidRPr="00986EF5">
        <w:rPr>
          <w:rFonts w:eastAsiaTheme="minorHAnsi"/>
        </w:rPr>
        <w:t xml:space="preserve"> </w:t>
      </w:r>
      <w:r w:rsidRPr="00986EF5">
        <w:t xml:space="preserve">проекту схемы теплоснабжения, иным проектам муниципальных правовых актов по вопросам местного значения, выносимым на публичные слушания по </w:t>
      </w:r>
      <w:r w:rsidR="005021A6" w:rsidRPr="00986EF5">
        <w:t xml:space="preserve">инициативе главы </w:t>
      </w:r>
      <w:r w:rsidR="000E7ADC" w:rsidRPr="00986EF5">
        <w:t>села</w:t>
      </w:r>
      <w:r w:rsidRPr="00986EF5">
        <w:t>,</w:t>
      </w:r>
      <w:r w:rsidR="005021A6" w:rsidRPr="00986EF5">
        <w:t xml:space="preserve"> </w:t>
      </w:r>
      <w:r w:rsidRPr="00986EF5">
        <w:t xml:space="preserve">оформляется постановлением главы </w:t>
      </w:r>
      <w:r w:rsidR="000E7ADC" w:rsidRPr="00986EF5">
        <w:t>Администрации Павлозаводского сельсовета.</w:t>
      </w:r>
    </w:p>
    <w:p w:rsidR="00127A89" w:rsidRPr="00986EF5" w:rsidRDefault="0090748F" w:rsidP="00BE2F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4" w:name="P42"/>
      <w:bookmarkEnd w:id="4"/>
      <w:r w:rsidRPr="00986EF5">
        <w:t>2.3</w:t>
      </w:r>
      <w:r w:rsidR="005021A6" w:rsidRPr="00986EF5">
        <w:t xml:space="preserve">. В решении Собрания депутатов </w:t>
      </w:r>
      <w:r w:rsidR="000E7ADC" w:rsidRPr="00986EF5">
        <w:t>сельсовета</w:t>
      </w:r>
      <w:r w:rsidR="005021A6" w:rsidRPr="00986EF5">
        <w:t xml:space="preserve">, постановлении главы </w:t>
      </w:r>
      <w:r w:rsidR="000E7ADC" w:rsidRPr="00986EF5">
        <w:t xml:space="preserve">Администрации Павлозаводского сельсовета </w:t>
      </w:r>
      <w:r w:rsidR="005021A6" w:rsidRPr="00986EF5">
        <w:t xml:space="preserve">о проведении публичных слушаний должны быть указаны наименование проекта муниципального правового акта, сроки, в которые должны быть проведены публичные слушания, сведения об инициаторе публичных слушаний, состав </w:t>
      </w:r>
      <w:r w:rsidR="00FC4E33" w:rsidRPr="00986EF5">
        <w:t>комиссии</w:t>
      </w:r>
      <w:r w:rsidR="005021A6" w:rsidRPr="00986EF5">
        <w:t>, ответственного за организацию и проведение публичных слушаний.</w:t>
      </w:r>
    </w:p>
    <w:p w:rsidR="00BE2F5F" w:rsidRPr="00986EF5" w:rsidRDefault="00BE2F5F" w:rsidP="00BE2F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</w:t>
      </w:r>
      <w:r w:rsidR="0090748F" w:rsidRPr="00986EF5">
        <w:t>4</w:t>
      </w:r>
      <w:r w:rsidRPr="00986EF5">
        <w:t xml:space="preserve">. Инициатором проведения публичных слушаний от имени населения района выступает инициативная группа граждан, достигших 18 лет </w:t>
      </w:r>
      <w:r w:rsidR="00C830B6" w:rsidRPr="00986EF5">
        <w:t xml:space="preserve">и </w:t>
      </w:r>
      <w:r w:rsidRPr="00986EF5">
        <w:t>проживающих на территории района, численностью не менее 50 человек.</w:t>
      </w:r>
    </w:p>
    <w:p w:rsidR="00BE2F5F" w:rsidRPr="00986EF5" w:rsidRDefault="00BE2F5F" w:rsidP="00BE2F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lastRenderedPageBreak/>
        <w:t xml:space="preserve">Инициатором проведения публичных слушаний от имени Собрания депутатов </w:t>
      </w:r>
      <w:r w:rsidR="000E7ADC" w:rsidRPr="00986EF5">
        <w:t xml:space="preserve">сельсовета </w:t>
      </w:r>
      <w:r w:rsidRPr="00986EF5">
        <w:t>выступает группа депутатов в количестве не менее одной трети от установленной численности депутатов Собрания</w:t>
      </w:r>
      <w:r w:rsidR="000E7ADC" w:rsidRPr="00986EF5">
        <w:t xml:space="preserve"> сельсовета</w:t>
      </w:r>
      <w:r w:rsidRPr="00986EF5">
        <w:t>.</w:t>
      </w:r>
    </w:p>
    <w:p w:rsidR="00BE2F5F" w:rsidRPr="00986EF5" w:rsidRDefault="00BE2F5F" w:rsidP="00BE2F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</w:t>
      </w:r>
      <w:r w:rsidR="0090748F" w:rsidRPr="00986EF5">
        <w:t>5</w:t>
      </w:r>
      <w:r w:rsidRPr="00986EF5">
        <w:t>. Обращение по вопросу проведения публичных слушаний по проектам муниципальных правовых актов по вопросам местного значения, принимаемым Собранием депутатов</w:t>
      </w:r>
      <w:r w:rsidR="000E7ADC" w:rsidRPr="00986EF5">
        <w:t xml:space="preserve"> сельсовета</w:t>
      </w:r>
      <w:r w:rsidRPr="00986EF5">
        <w:t xml:space="preserve">, направляется инициаторами проведения публичных слушаний в Собрание депутатов </w:t>
      </w:r>
      <w:r w:rsidR="000E7ADC" w:rsidRPr="00986EF5">
        <w:t>сельсовета</w:t>
      </w:r>
      <w:r w:rsidRPr="00986EF5">
        <w:t xml:space="preserve">, по вопросу проведения публичных слушаний по проектам муниципальных правовых актов по вопросам местного значения, принимаемым главой </w:t>
      </w:r>
      <w:r w:rsidR="000E7ADC" w:rsidRPr="00986EF5">
        <w:t>Администрации Павлозаводского сельсовета</w:t>
      </w:r>
      <w:r w:rsidRPr="00986EF5">
        <w:t xml:space="preserve"> – главе </w:t>
      </w:r>
      <w:r w:rsidR="000E7ADC" w:rsidRPr="00986EF5">
        <w:t>Администрации Павлозаводского сельсовета</w:t>
      </w:r>
      <w:r w:rsidRPr="00986EF5">
        <w:t>.</w:t>
      </w:r>
    </w:p>
    <w:p w:rsidR="00BE2F5F" w:rsidRPr="00986EF5" w:rsidRDefault="00BE2F5F" w:rsidP="00BE2F5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</w:t>
      </w:r>
      <w:r w:rsidR="0090748F" w:rsidRPr="00986EF5">
        <w:t>6</w:t>
      </w:r>
      <w:r w:rsidRPr="00986EF5">
        <w:t>. Обращение инициативной группы граждан о проведении публичных слушаний должно включать в себя:</w:t>
      </w:r>
    </w:p>
    <w:p w:rsidR="00BE2F5F" w:rsidRPr="00986EF5" w:rsidRDefault="00BE2F5F" w:rsidP="00BE2F5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письменное обращение от имени населения, подписанное установленным в абзаце 1 пункта 2.3. настоящего Положения числом граждан, с указанием фамилий, имен и отчеств инициаторов проведения публичных слушаний, адресов их проживания;</w:t>
      </w:r>
    </w:p>
    <w:p w:rsidR="00BE2F5F" w:rsidRPr="00986EF5" w:rsidRDefault="00BE2F5F" w:rsidP="00BE2F5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обоснование необходимости проведения публичных слушаний;</w:t>
      </w:r>
    </w:p>
    <w:p w:rsidR="00BE2F5F" w:rsidRPr="00986EF5" w:rsidRDefault="00BE2F5F" w:rsidP="00BE2F5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предлагаемый состав участников публичных слушаний;</w:t>
      </w:r>
    </w:p>
    <w:p w:rsidR="00BE2F5F" w:rsidRPr="00986EF5" w:rsidRDefault="00BE2F5F" w:rsidP="00BE2F5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информационные, аналитические материалы, относящиеся к теме публичных слушаний;</w:t>
      </w:r>
    </w:p>
    <w:p w:rsidR="00BE2F5F" w:rsidRPr="00986EF5" w:rsidRDefault="00BE2F5F" w:rsidP="00BE2F5F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иные материалы по усмотрению инициаторов обращения.</w:t>
      </w:r>
    </w:p>
    <w:p w:rsidR="00BE2F5F" w:rsidRPr="00986EF5" w:rsidRDefault="00BE2F5F" w:rsidP="007F4F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</w:t>
      </w:r>
      <w:r w:rsidR="0090748F" w:rsidRPr="00986EF5">
        <w:t>7</w:t>
      </w:r>
      <w:r w:rsidRPr="00986EF5">
        <w:t xml:space="preserve">. Обращение в Собрание депутатов </w:t>
      </w:r>
      <w:r w:rsidR="005401B8" w:rsidRPr="00986EF5">
        <w:t>сельсовета</w:t>
      </w:r>
      <w:r w:rsidRPr="00986EF5">
        <w:t xml:space="preserve"> от имени населения о проведении публичных слушаний должно рассматриваться в присутствии его инициаторов на открытой сессии Собрания депутатов </w:t>
      </w:r>
      <w:r w:rsidR="005401B8" w:rsidRPr="00986EF5">
        <w:t>сельсовета</w:t>
      </w:r>
      <w:r w:rsidRPr="00986EF5">
        <w:t>.</w:t>
      </w:r>
    </w:p>
    <w:p w:rsidR="007F4F78" w:rsidRPr="00986EF5" w:rsidRDefault="0090748F" w:rsidP="007F4F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2.8</w:t>
      </w:r>
      <w:r w:rsidR="007F4F78" w:rsidRPr="00986EF5">
        <w:t xml:space="preserve">. По результатам рассмотрения обращения, Собрание депутатов </w:t>
      </w:r>
      <w:r w:rsidR="005401B8" w:rsidRPr="00986EF5">
        <w:t xml:space="preserve">сельсовета </w:t>
      </w:r>
      <w:r w:rsidR="007F4F78" w:rsidRPr="00986EF5">
        <w:t>назначает проведение публичных слушаний либо отказывает в их проведении.</w:t>
      </w:r>
    </w:p>
    <w:p w:rsidR="007F4F78" w:rsidRPr="00986EF5" w:rsidRDefault="007F4F78" w:rsidP="007F4F7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</w:t>
      </w:r>
      <w:r w:rsidR="0090748F" w:rsidRPr="00986EF5">
        <w:t>9</w:t>
      </w:r>
      <w:r w:rsidRPr="00986EF5">
        <w:t>. Собрание депутатов</w:t>
      </w:r>
      <w:r w:rsidR="005401B8" w:rsidRPr="00986EF5">
        <w:t xml:space="preserve"> сельсовета</w:t>
      </w:r>
      <w:r w:rsidRPr="00986EF5">
        <w:t xml:space="preserve">, глава </w:t>
      </w:r>
      <w:r w:rsidR="005F71FF" w:rsidRPr="00986EF5">
        <w:t xml:space="preserve">Администрации </w:t>
      </w:r>
      <w:r w:rsidR="005401B8" w:rsidRPr="00986EF5">
        <w:t xml:space="preserve">Павлозаводского сельсовета </w:t>
      </w:r>
      <w:r w:rsidRPr="00986EF5">
        <w:t>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2.5. настоящего Положения.</w:t>
      </w:r>
    </w:p>
    <w:p w:rsidR="004F488C" w:rsidRPr="00986EF5" w:rsidRDefault="007F4F78" w:rsidP="004F488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2.1</w:t>
      </w:r>
      <w:r w:rsidR="0090748F" w:rsidRPr="00986EF5">
        <w:t>0</w:t>
      </w:r>
      <w:r w:rsidRPr="00986EF5">
        <w:t>. Решение Собрания депутатов</w:t>
      </w:r>
      <w:r w:rsidR="005401B8" w:rsidRPr="00986EF5">
        <w:t xml:space="preserve"> сельсовета</w:t>
      </w:r>
      <w:r w:rsidRPr="00986EF5">
        <w:t xml:space="preserve">, постановление главы </w:t>
      </w:r>
      <w:r w:rsidR="005401B8" w:rsidRPr="00986EF5">
        <w:t xml:space="preserve">Администрации Павлозаводского сельсовета </w:t>
      </w:r>
      <w:r w:rsidRPr="00986EF5">
        <w:t xml:space="preserve">о проведении публичных слушаний подлежит официальному опубликованию в порядке и сроки, установленные для официального Уставом опубликования муниципальных правовых актов, но не позднее чем за 10 дней до дня проведения публичных слушаний, </w:t>
      </w:r>
      <w:r w:rsidR="005F71FF" w:rsidRPr="00986EF5">
        <w:t>публикуется</w:t>
      </w:r>
      <w:r w:rsidRPr="00986EF5">
        <w:t xml:space="preserve"> </w:t>
      </w:r>
      <w:r w:rsidR="005F71FF" w:rsidRPr="00986EF5">
        <w:t>в средствах массовой информации и</w:t>
      </w:r>
      <w:r w:rsidRPr="00986EF5">
        <w:t xml:space="preserve"> </w:t>
      </w:r>
      <w:r w:rsidR="005F71FF" w:rsidRPr="00986EF5">
        <w:t xml:space="preserve">размещается на </w:t>
      </w:r>
      <w:r w:rsidRPr="00986EF5">
        <w:t>официальном сайте Павловского района</w:t>
      </w:r>
      <w:r w:rsidR="005401B8" w:rsidRPr="00986EF5">
        <w:t xml:space="preserve"> Алтайского края</w:t>
      </w:r>
      <w:r w:rsidRPr="00986EF5">
        <w:t>.</w:t>
      </w:r>
      <w:bookmarkStart w:id="5" w:name="P45"/>
      <w:bookmarkEnd w:id="5"/>
    </w:p>
    <w:p w:rsidR="00127A89" w:rsidRPr="00986EF5" w:rsidRDefault="00127A89" w:rsidP="004F488C">
      <w:pPr>
        <w:pStyle w:val="ConsPlusNormal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7177" w:rsidRPr="00986EF5" w:rsidRDefault="00587177" w:rsidP="004F488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127A89" w:rsidP="004F488C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488C" w:rsidRPr="00986EF5">
        <w:rPr>
          <w:rFonts w:ascii="Times New Roman" w:hAnsi="Times New Roman" w:cs="Times New Roman"/>
          <w:sz w:val="28"/>
          <w:szCs w:val="28"/>
        </w:rPr>
        <w:t> </w:t>
      </w:r>
      <w:r w:rsidRPr="00986EF5">
        <w:rPr>
          <w:rFonts w:ascii="Times New Roman" w:hAnsi="Times New Roman" w:cs="Times New Roman"/>
          <w:sz w:val="28"/>
          <w:szCs w:val="28"/>
        </w:rPr>
        <w:t>Подготовка публичных слушаний</w:t>
      </w:r>
    </w:p>
    <w:p w:rsidR="00127A89" w:rsidRPr="00986EF5" w:rsidRDefault="00127A89" w:rsidP="004F488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488C" w:rsidRPr="00986EF5" w:rsidRDefault="004F488C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3.1. 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4F488C" w:rsidRPr="00986EF5" w:rsidRDefault="00127A89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3.2.</w:t>
      </w:r>
      <w:r w:rsidR="001C5F25" w:rsidRPr="00986EF5">
        <w:t> </w:t>
      </w:r>
      <w:r w:rsidR="004F488C" w:rsidRPr="00986EF5">
        <w:t>Если публичные слушания назначаются Собранием депутатов</w:t>
      </w:r>
      <w:r w:rsidR="005401B8" w:rsidRPr="00986EF5">
        <w:t xml:space="preserve"> сельсовета</w:t>
      </w:r>
      <w:r w:rsidR="004F488C" w:rsidRPr="00986EF5">
        <w:t xml:space="preserve">, организационно-техническое и информационное обеспечение проведения публичных слушаний возлагается </w:t>
      </w:r>
      <w:r w:rsidR="004F488C" w:rsidRPr="00986EF5">
        <w:rPr>
          <w:i/>
        </w:rPr>
        <w:t>на Собрание депутатов</w:t>
      </w:r>
      <w:r w:rsidR="005401B8" w:rsidRPr="00986EF5">
        <w:t xml:space="preserve"> сельсовета</w:t>
      </w:r>
      <w:r w:rsidR="004F488C" w:rsidRPr="00986EF5">
        <w:rPr>
          <w:i/>
        </w:rPr>
        <w:t>.</w:t>
      </w:r>
    </w:p>
    <w:p w:rsidR="004F488C" w:rsidRPr="00986EF5" w:rsidRDefault="004F488C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86EF5">
        <w:t>Если публичные слушания назначаются главой</w:t>
      </w:r>
      <w:r w:rsidR="005401B8" w:rsidRPr="00986EF5">
        <w:t xml:space="preserve"> Администрации  Павлозаводского сельсовета</w:t>
      </w:r>
      <w:r w:rsidRPr="00986EF5">
        <w:t xml:space="preserve">, организационно-техническое и информационное обеспечение проведения публичных слушаний возлагается </w:t>
      </w:r>
      <w:r w:rsidRPr="00986EF5">
        <w:rPr>
          <w:i/>
        </w:rPr>
        <w:t>на Администрацию</w:t>
      </w:r>
      <w:r w:rsidR="005401B8" w:rsidRPr="00986EF5">
        <w:t xml:space="preserve"> Павлозаводского сельсовета</w:t>
      </w:r>
      <w:r w:rsidRPr="00986EF5">
        <w:rPr>
          <w:i/>
        </w:rPr>
        <w:t>.</w:t>
      </w:r>
    </w:p>
    <w:p w:rsidR="00245E2A" w:rsidRPr="00986EF5" w:rsidRDefault="00245E2A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3.3. Собрание депутатов </w:t>
      </w:r>
      <w:r w:rsidR="005401B8" w:rsidRPr="00986EF5">
        <w:t xml:space="preserve">сельсовета </w:t>
      </w:r>
      <w:r w:rsidRPr="00986EF5">
        <w:t xml:space="preserve">или Администрация </w:t>
      </w:r>
      <w:r w:rsidR="00A869D8" w:rsidRPr="00986EF5">
        <w:t xml:space="preserve">Павлозаводского сельсовета </w:t>
      </w:r>
      <w:r w:rsidRPr="00986EF5">
        <w:t>района не позднее 5 дней со дня принятия муниципального правового акта о проведении публичных слушаний организует проведение заседания комиссии, ответственной за организацию и проведение публичных слушаний, создаваемой соответственно Собранием депутатов</w:t>
      </w:r>
      <w:r w:rsidR="00A869D8" w:rsidRPr="00986EF5">
        <w:t xml:space="preserve"> сельсовета</w:t>
      </w:r>
      <w:r w:rsidRPr="00986EF5">
        <w:t xml:space="preserve">, главой </w:t>
      </w:r>
      <w:r w:rsidR="005F71FF" w:rsidRPr="00986EF5">
        <w:t xml:space="preserve">Администрации </w:t>
      </w:r>
      <w:r w:rsidR="00A869D8" w:rsidRPr="00986EF5">
        <w:t xml:space="preserve">Павлозаводского сельсовета </w:t>
      </w:r>
      <w:r w:rsidRPr="00986EF5">
        <w:t>(далее – комиссия).</w:t>
      </w:r>
    </w:p>
    <w:p w:rsidR="00245E2A" w:rsidRPr="00986EF5" w:rsidRDefault="00245E2A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3.4. 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245E2A" w:rsidRPr="00986EF5" w:rsidRDefault="00245E2A" w:rsidP="00245E2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3.5. Комиссия: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определяет место и дату проведения публичных слушаний с учетом количества приглашенных участников и возможности свободного доступа для жителей района и представителей органов местного самоуправления;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определяет порядок и форму принятия решений на публичных слушаниях;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устанавливает сроки подачи предложений и рекомендаций по обсуждаемым вопросам;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оповещает население в средствах массовой информации о проведении публичных слушаний, доводит до жителей информацию о порядке ознакомления и получения документов, предлагаемых к рассмотрению на публичных слушаниях;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обеспечивает публикацию темы и перечня вопросов публичных слушаний в средствах массовой информации;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определяет докладчиков (содокладчиков);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lastRenderedPageBreak/>
        <w:t>устанавливает порядок выступлений на публичных слушаниях;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проводит анализ материалов, представленных инициаторами и экспертами публичных слушаний;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утверждает повестку дня публичных слушаний;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организует подготовку проекта итогового документа;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регистрирует участников публичных слушаний, обеспечивает их повесткой дня публичных слушаний и проектом итогового документа;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>назначает председательствующего и секретаря для ведения публичных слушаний и составления протокола;</w:t>
      </w:r>
    </w:p>
    <w:p w:rsidR="00245E2A" w:rsidRPr="00986EF5" w:rsidRDefault="00245E2A" w:rsidP="00245E2A">
      <w:pPr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86EF5">
        <w:t xml:space="preserve">обеспечивает </w:t>
      </w:r>
      <w:r w:rsidR="00A869D8" w:rsidRPr="00986EF5">
        <w:t xml:space="preserve">размещение </w:t>
      </w:r>
      <w:r w:rsidRPr="00986EF5">
        <w:t>итогового документа публичных слушаний не позднее чем через 15 дней со дня их проведения</w:t>
      </w:r>
      <w:r w:rsidR="00A869D8" w:rsidRPr="00986EF5">
        <w:t xml:space="preserve"> на официальном сайте Павловского района Алтайского края в сети Интернет</w:t>
      </w:r>
      <w:r w:rsidRPr="00986EF5">
        <w:t>.</w:t>
      </w:r>
    </w:p>
    <w:p w:rsidR="00127A89" w:rsidRPr="00986EF5" w:rsidRDefault="00127A89" w:rsidP="00245E2A">
      <w:pPr>
        <w:pStyle w:val="ConsPlusNormal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245E2A" w:rsidP="00245E2A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4. </w:t>
      </w:r>
      <w:r w:rsidR="00127A89" w:rsidRPr="00986EF5">
        <w:rPr>
          <w:rFonts w:ascii="Times New Roman" w:hAnsi="Times New Roman" w:cs="Times New Roman"/>
          <w:sz w:val="28"/>
          <w:szCs w:val="28"/>
        </w:rPr>
        <w:t>Информационное обеспечение публичных слушаний</w:t>
      </w:r>
    </w:p>
    <w:p w:rsidR="00127A89" w:rsidRPr="00986EF5" w:rsidRDefault="00127A89" w:rsidP="00245E2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245E2A" w:rsidP="0090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 xml:space="preserve">4.1. Комиссия извещает население </w:t>
      </w:r>
      <w:r w:rsidR="00A869D8" w:rsidRPr="00986EF5">
        <w:rPr>
          <w:rFonts w:ascii="Times New Roman" w:hAnsi="Times New Roman" w:cs="Times New Roman"/>
          <w:sz w:val="28"/>
          <w:szCs w:val="28"/>
        </w:rPr>
        <w:t>Павлозаводского сельсовета</w:t>
      </w:r>
      <w:r w:rsidR="00A869D8" w:rsidRPr="00986EF5">
        <w:rPr>
          <w:sz w:val="28"/>
          <w:szCs w:val="28"/>
        </w:rPr>
        <w:t xml:space="preserve"> </w:t>
      </w:r>
      <w:r w:rsidRPr="00986EF5">
        <w:rPr>
          <w:rFonts w:ascii="Times New Roman" w:hAnsi="Times New Roman" w:cs="Times New Roman"/>
          <w:sz w:val="28"/>
          <w:szCs w:val="28"/>
        </w:rPr>
        <w:t>о проводимых публичных слушаниях путем официального опубликования решения о проведении публичных слушаний, предусмотренного пунктом 2.2. настоящего Положения, с одновременной публикацией информационного сообщения.</w:t>
      </w:r>
    </w:p>
    <w:p w:rsidR="0090748F" w:rsidRPr="00986EF5" w:rsidRDefault="0090748F" w:rsidP="009074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4.2. Информационное сообщение должно содержать наименование проекта муниципального правового акта, выносимого на публичные слушания,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публичных слушаниях, приема предложений по обсуждаемым вопросам, контактную информацию комиссии.</w:t>
      </w:r>
    </w:p>
    <w:p w:rsidR="0090748F" w:rsidRPr="00986EF5" w:rsidRDefault="0090748F" w:rsidP="0090748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4.3. При рассмотрении на публичных слушаниях проекта нормативного правового акта его полный текст размещается на официальном сайте Павловского района </w:t>
      </w:r>
      <w:r w:rsidR="00A869D8" w:rsidRPr="00986EF5">
        <w:t xml:space="preserve">Алтайского края </w:t>
      </w:r>
      <w:r w:rsidRPr="00986EF5">
        <w:t>для ознакомления.</w:t>
      </w:r>
    </w:p>
    <w:p w:rsidR="0090748F" w:rsidRPr="00986EF5" w:rsidRDefault="0090748F" w:rsidP="009074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</w:p>
    <w:p w:rsidR="0021438E" w:rsidRPr="00986EF5" w:rsidRDefault="0021438E" w:rsidP="009074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8E" w:rsidRPr="00986EF5" w:rsidRDefault="0021438E" w:rsidP="009074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8E" w:rsidRPr="00986EF5" w:rsidRDefault="0021438E" w:rsidP="009074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90748F" w:rsidP="009074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5. </w:t>
      </w:r>
      <w:r w:rsidR="00127A89" w:rsidRPr="00986EF5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90748F" w:rsidRPr="00986EF5" w:rsidRDefault="0090748F" w:rsidP="0090748F">
      <w:pPr>
        <w:pStyle w:val="ConsPlusNormal"/>
        <w:ind w:left="360"/>
        <w:jc w:val="both"/>
        <w:rPr>
          <w:sz w:val="28"/>
          <w:szCs w:val="28"/>
        </w:rPr>
      </w:pPr>
    </w:p>
    <w:p w:rsidR="0090748F" w:rsidRPr="00986EF5" w:rsidRDefault="0090748F" w:rsidP="0090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Участниками публичных слушаний являются жители района в возрасте не моложе 18 лет, депутаты Собрания депутатов</w:t>
      </w:r>
      <w:r w:rsidR="00A869D8" w:rsidRPr="00986EF5">
        <w:rPr>
          <w:sz w:val="28"/>
          <w:szCs w:val="28"/>
        </w:rPr>
        <w:t xml:space="preserve"> </w:t>
      </w:r>
      <w:r w:rsidR="00A869D8" w:rsidRPr="00986EF5">
        <w:rPr>
          <w:rFonts w:ascii="Times New Roman" w:hAnsi="Times New Roman" w:cs="Times New Roman"/>
          <w:sz w:val="28"/>
          <w:szCs w:val="28"/>
        </w:rPr>
        <w:t>сельсовета</w:t>
      </w:r>
      <w:r w:rsidRPr="00986EF5">
        <w:rPr>
          <w:rFonts w:ascii="Times New Roman" w:hAnsi="Times New Roman" w:cs="Times New Roman"/>
          <w:sz w:val="28"/>
          <w:szCs w:val="28"/>
        </w:rPr>
        <w:t>, должностные лица Администрации</w:t>
      </w:r>
      <w:r w:rsidR="00A869D8" w:rsidRPr="00986EF5">
        <w:rPr>
          <w:sz w:val="28"/>
          <w:szCs w:val="28"/>
        </w:rPr>
        <w:t xml:space="preserve"> </w:t>
      </w:r>
      <w:r w:rsidR="00A869D8" w:rsidRPr="00986EF5">
        <w:rPr>
          <w:rFonts w:ascii="Times New Roman" w:hAnsi="Times New Roman" w:cs="Times New Roman"/>
          <w:sz w:val="28"/>
          <w:szCs w:val="28"/>
        </w:rPr>
        <w:t>Павлозаводского сельсовета</w:t>
      </w:r>
      <w:r w:rsidRPr="00986EF5">
        <w:rPr>
          <w:rFonts w:ascii="Times New Roman" w:hAnsi="Times New Roman" w:cs="Times New Roman"/>
          <w:sz w:val="28"/>
          <w:szCs w:val="28"/>
        </w:rPr>
        <w:t>, эксперты, приглашенные к участию в публичных слушаниях, средства массовой информации.</w:t>
      </w:r>
    </w:p>
    <w:p w:rsidR="00127A89" w:rsidRPr="00986EF5" w:rsidRDefault="00127A89" w:rsidP="0090748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127A89" w:rsidP="0077533E">
      <w:pPr>
        <w:autoSpaceDE w:val="0"/>
        <w:autoSpaceDN w:val="0"/>
        <w:adjustRightInd w:val="0"/>
        <w:jc w:val="center"/>
        <w:rPr>
          <w:rFonts w:eastAsiaTheme="minorHAnsi"/>
        </w:rPr>
      </w:pPr>
      <w:bookmarkStart w:id="6" w:name="P107"/>
      <w:bookmarkEnd w:id="6"/>
      <w:r w:rsidRPr="00986EF5">
        <w:t xml:space="preserve">6. </w:t>
      </w:r>
      <w:r w:rsidRPr="00986EF5">
        <w:rPr>
          <w:rFonts w:eastAsiaTheme="minorHAnsi"/>
        </w:rPr>
        <w:t xml:space="preserve">Порядок приема предложений по </w:t>
      </w:r>
      <w:r w:rsidRPr="00986EF5">
        <w:t xml:space="preserve">проектам муниципальных правовых актов, выносимым на </w:t>
      </w:r>
      <w:r w:rsidRPr="00986EF5">
        <w:rPr>
          <w:rFonts w:eastAsiaTheme="minorHAnsi"/>
        </w:rPr>
        <w:t>публичные слушания</w:t>
      </w:r>
    </w:p>
    <w:p w:rsidR="00127A89" w:rsidRPr="00986EF5" w:rsidRDefault="00127A89" w:rsidP="0077533E">
      <w:pPr>
        <w:autoSpaceDE w:val="0"/>
        <w:autoSpaceDN w:val="0"/>
        <w:adjustRightInd w:val="0"/>
        <w:ind w:left="360"/>
      </w:pPr>
    </w:p>
    <w:p w:rsidR="0077533E" w:rsidRPr="00986EF5" w:rsidRDefault="0077533E" w:rsidP="0077533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86EF5">
        <w:rPr>
          <w:rFonts w:eastAsiaTheme="minorHAnsi"/>
        </w:rPr>
        <w:lastRenderedPageBreak/>
        <w:t>6.1. </w:t>
      </w:r>
      <w:r w:rsidR="00127A89" w:rsidRPr="00986EF5">
        <w:rPr>
          <w:rFonts w:eastAsiaTheme="minorHAnsi"/>
        </w:rPr>
        <w:t xml:space="preserve">С момента </w:t>
      </w:r>
      <w:r w:rsidR="00127A89" w:rsidRPr="00986EF5">
        <w:t xml:space="preserve">официального опубликования и размещения </w:t>
      </w:r>
      <w:r w:rsidRPr="00986EF5">
        <w:t>на официальном сайте Павловского района</w:t>
      </w:r>
      <w:r w:rsidR="00A869D8" w:rsidRPr="00986EF5">
        <w:t xml:space="preserve"> Алтайского края</w:t>
      </w:r>
      <w:r w:rsidR="00127A89" w:rsidRPr="00986EF5">
        <w:t xml:space="preserve"> муниципального правового акта о проведении публичных слушаний и информационного сообщения до </w:t>
      </w:r>
      <w:r w:rsidR="00127A89" w:rsidRPr="00986EF5">
        <w:rPr>
          <w:rFonts w:eastAsiaTheme="minorHAnsi"/>
        </w:rPr>
        <w:t xml:space="preserve">дня проведения публичных слушаний лица, указанные в разделе 5 Положения, вправе представлять в письменном виде в комиссию свои предложения, касающиеся рассматриваемого на публичных слушаниях проекта </w:t>
      </w:r>
      <w:r w:rsidR="00127A89" w:rsidRPr="00986EF5">
        <w:t>муниципального правового акта (далее – предложения).</w:t>
      </w:r>
    </w:p>
    <w:p w:rsidR="0077533E" w:rsidRPr="00986EF5" w:rsidRDefault="0077533E" w:rsidP="0077533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86EF5">
        <w:rPr>
          <w:rFonts w:eastAsiaTheme="minorHAnsi"/>
        </w:rPr>
        <w:t>6.2. </w:t>
      </w:r>
      <w:r w:rsidR="00127A89" w:rsidRPr="00986EF5">
        <w:t xml:space="preserve">В предложениях указываются текст предлагаемого изменения и (или) дополнения в проект муниципального правового акта, выносимого на </w:t>
      </w:r>
      <w:r w:rsidR="00127A89" w:rsidRPr="00986EF5">
        <w:rPr>
          <w:rFonts w:eastAsiaTheme="minorHAnsi"/>
        </w:rPr>
        <w:t>публичные слушания</w:t>
      </w:r>
      <w:r w:rsidR="00127A89" w:rsidRPr="00986EF5">
        <w:t>, обоснование предложения, фамилия, имя, отчество (последнее – при наличии), дата рождения, адрес места жительства, личная подпись гражданина и дата направления предложения.</w:t>
      </w:r>
    </w:p>
    <w:p w:rsidR="00127A89" w:rsidRPr="00986EF5" w:rsidRDefault="00127A89" w:rsidP="0077533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86EF5">
        <w:rPr>
          <w:lang w:eastAsia="ru-RU"/>
        </w:rPr>
        <w:t xml:space="preserve">Гражданин, направляя предложения, подтверждает свое согласие на обработку его персональных данных путем проставления личной </w:t>
      </w:r>
      <w:r w:rsidRPr="00986EF5">
        <w:t>подписи в тексте предложения</w:t>
      </w:r>
      <w:r w:rsidRPr="00986EF5">
        <w:rPr>
          <w:lang w:eastAsia="ru-RU"/>
        </w:rPr>
        <w:t>.</w:t>
      </w:r>
    </w:p>
    <w:p w:rsidR="00127A89" w:rsidRPr="00986EF5" w:rsidRDefault="00127A89" w:rsidP="00775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6.3.</w:t>
      </w:r>
      <w:r w:rsidR="0077533E" w:rsidRPr="00986EF5">
        <w:rPr>
          <w:rFonts w:ascii="Times New Roman" w:hAnsi="Times New Roman" w:cs="Times New Roman"/>
          <w:sz w:val="28"/>
          <w:szCs w:val="28"/>
        </w:rPr>
        <w:t> </w:t>
      </w:r>
      <w:r w:rsidRPr="00986EF5">
        <w:rPr>
          <w:rFonts w:ascii="Times New Roman" w:hAnsi="Times New Roman" w:cs="Times New Roman"/>
          <w:sz w:val="28"/>
          <w:szCs w:val="28"/>
        </w:rPr>
        <w:t>Предложения могут быть представлены гражданином лично в комиссию путем подачи письменного обращения на бумажном носителе либо посредством почтового отправления по адресу для их направления, указанному в информационном сообщении.</w:t>
      </w:r>
    </w:p>
    <w:p w:rsidR="00127A89" w:rsidRPr="00986EF5" w:rsidRDefault="00127A89" w:rsidP="00775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6.4</w:t>
      </w:r>
      <w:r w:rsidR="0077533E" w:rsidRPr="00986EF5">
        <w:rPr>
          <w:rFonts w:ascii="Times New Roman" w:hAnsi="Times New Roman" w:cs="Times New Roman"/>
          <w:sz w:val="28"/>
          <w:szCs w:val="28"/>
        </w:rPr>
        <w:t>. </w:t>
      </w:r>
      <w:r w:rsidRPr="00986EF5">
        <w:rPr>
          <w:rFonts w:ascii="Times New Roman" w:eastAsiaTheme="minorHAnsi" w:hAnsi="Times New Roman" w:cs="Times New Roman"/>
          <w:sz w:val="28"/>
          <w:szCs w:val="28"/>
        </w:rPr>
        <w:t>Поступившие в комиссию предложения регистрируются секретарем комиссии в день их поступления.</w:t>
      </w:r>
    </w:p>
    <w:p w:rsidR="007125FF" w:rsidRPr="00986EF5" w:rsidRDefault="001C5F25" w:rsidP="007125FF">
      <w:pPr>
        <w:ind w:firstLine="709"/>
        <w:contextualSpacing/>
        <w:jc w:val="both"/>
        <w:rPr>
          <w:rFonts w:eastAsia="Times New Roman"/>
          <w:spacing w:val="2"/>
          <w:lang w:eastAsia="ru-RU"/>
        </w:rPr>
      </w:pPr>
      <w:r w:rsidRPr="00986EF5">
        <w:t>6.5. </w:t>
      </w:r>
      <w:r w:rsidR="00127A89" w:rsidRPr="00986EF5">
        <w:t xml:space="preserve">Предложения, внесенные с нарушениями требований, установленных пунктами 6.2, 6.3 Порядка, и (или) с нарушением срока для подачи предложений, указанного в пункте 6.1 Положения, рассмотрению не подлежат. </w:t>
      </w:r>
    </w:p>
    <w:p w:rsidR="00127A89" w:rsidRPr="00986EF5" w:rsidRDefault="007125FF" w:rsidP="007125FF">
      <w:pPr>
        <w:autoSpaceDE w:val="0"/>
        <w:autoSpaceDN w:val="0"/>
        <w:adjustRightInd w:val="0"/>
        <w:ind w:firstLine="709"/>
        <w:jc w:val="both"/>
      </w:pPr>
      <w:r w:rsidRPr="00986EF5">
        <w:rPr>
          <w:rFonts w:eastAsia="Times New Roman"/>
          <w:spacing w:val="2"/>
          <w:lang w:eastAsia="ru-RU"/>
        </w:rPr>
        <w:t>6.6 Лица, не являющиеся жителями Павлозаводского сельсовета, но являющиеся правообладателями земельных участков, объектов капитального строительства в Павлозаводском сельсовете, прилагают к направляемым предложениям и замечаниям по проекту (вопросу), вынесенному на публичные слушания, копию документа, подтверждающего права на земельный участок и (или) объект капитального строительства.</w:t>
      </w:r>
    </w:p>
    <w:p w:rsidR="00127A89" w:rsidRPr="00986EF5" w:rsidRDefault="00127A89" w:rsidP="0077533E">
      <w:pPr>
        <w:autoSpaceDE w:val="0"/>
        <w:autoSpaceDN w:val="0"/>
        <w:adjustRightInd w:val="0"/>
        <w:ind w:left="360"/>
        <w:rPr>
          <w:rFonts w:eastAsiaTheme="minorHAnsi"/>
        </w:rPr>
      </w:pPr>
    </w:p>
    <w:p w:rsidR="00127A89" w:rsidRPr="00986EF5" w:rsidRDefault="0077533E" w:rsidP="007753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7. </w:t>
      </w:r>
      <w:r w:rsidR="00127A89" w:rsidRPr="00986EF5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127A89" w:rsidRPr="00986EF5" w:rsidRDefault="00127A89" w:rsidP="0077533E">
      <w:pPr>
        <w:pStyle w:val="ConsPlusNormal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77533E" w:rsidRPr="00986EF5" w:rsidRDefault="00ED08A5" w:rsidP="00ED08A5">
      <w:pPr>
        <w:autoSpaceDE w:val="0"/>
        <w:autoSpaceDN w:val="0"/>
        <w:adjustRightInd w:val="0"/>
        <w:ind w:firstLine="709"/>
        <w:jc w:val="both"/>
      </w:pPr>
      <w:r w:rsidRPr="00986EF5">
        <w:t>7.1. </w:t>
      </w:r>
      <w:r w:rsidR="0077533E" w:rsidRPr="00986EF5">
        <w:t>Перед началом проведения публичных слушаний комиссия организует регистрацию его участников.</w:t>
      </w:r>
    </w:p>
    <w:p w:rsidR="00FC4E33" w:rsidRPr="00986EF5" w:rsidRDefault="00FC4E33" w:rsidP="00FC4E33">
      <w:pPr>
        <w:autoSpaceDE w:val="0"/>
        <w:autoSpaceDN w:val="0"/>
        <w:adjustRightInd w:val="0"/>
        <w:ind w:firstLine="709"/>
        <w:jc w:val="both"/>
      </w:pPr>
      <w:r w:rsidRPr="00986EF5">
        <w:t xml:space="preserve">Участники публичных слушаний, явившиеся до окончания времени регистрации участников публичных слушаниях и по адресу проведения публичных слушаний, которые указаны в информационном сообщении, регистрируются комиссией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 </w:t>
      </w:r>
    </w:p>
    <w:p w:rsidR="00FC4E33" w:rsidRPr="00986EF5" w:rsidRDefault="00FC4E33" w:rsidP="00FC4E33">
      <w:pPr>
        <w:autoSpaceDE w:val="0"/>
        <w:autoSpaceDN w:val="0"/>
        <w:adjustRightInd w:val="0"/>
        <w:ind w:firstLine="709"/>
        <w:jc w:val="both"/>
      </w:pPr>
      <w:r w:rsidRPr="00986EF5">
        <w:t xml:space="preserve">Регистрация осуществляется путем внесения в лист регистрации участников публичных слушаний, форма которого установлена в приложении к </w:t>
      </w:r>
      <w:r w:rsidRPr="00986EF5">
        <w:lastRenderedPageBreak/>
        <w:t>настоящему Положению, фамилии, имени, отчества, место работы (род деятельности) и адреса места жительства гражданина, отметку о регистрации.</w:t>
      </w:r>
    </w:p>
    <w:p w:rsidR="00FC4E33" w:rsidRPr="00986EF5" w:rsidRDefault="00FC4E33" w:rsidP="00FC4E3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86EF5">
        <w:t xml:space="preserve">Гражданин, участвуя в публичных слушаниях, </w:t>
      </w:r>
      <w:r w:rsidRPr="00986EF5">
        <w:rPr>
          <w:lang w:eastAsia="ru-RU"/>
        </w:rPr>
        <w:t>подтверждает свое согласие на обработку его персональных данных.</w:t>
      </w:r>
    </w:p>
    <w:p w:rsidR="00ED08A5" w:rsidRPr="00986EF5" w:rsidRDefault="00ED08A5" w:rsidP="00ED08A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7.2. Председательствующий на публичных слушаниях открывает слушания, представляет себя и секретаря, оглашает наименование проекта муниципального правового акта, выносимого на публичные слушания, инициаторов его проведения, предложения комиссии по порядку проведения слушаний, </w:t>
      </w:r>
      <w:r w:rsidRPr="00986EF5">
        <w:rPr>
          <w:lang w:eastAsia="ru-RU"/>
        </w:rPr>
        <w:t>предоставляет слово докладчикам, содокладчикам и выступающим.</w:t>
      </w:r>
    </w:p>
    <w:p w:rsidR="00ED08A5" w:rsidRPr="00986EF5" w:rsidRDefault="00ED08A5" w:rsidP="00ED08A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Секретарь ведет протокол, который подписывается председательствующим.</w:t>
      </w:r>
    </w:p>
    <w:p w:rsidR="00127A89" w:rsidRPr="00986EF5" w:rsidRDefault="00127A89" w:rsidP="00ED08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F5">
        <w:rPr>
          <w:sz w:val="28"/>
          <w:szCs w:val="28"/>
        </w:rPr>
        <w:t>7.</w:t>
      </w:r>
      <w:r w:rsidR="00ED08A5" w:rsidRPr="00986EF5">
        <w:rPr>
          <w:sz w:val="28"/>
          <w:szCs w:val="28"/>
        </w:rPr>
        <w:t>3</w:t>
      </w:r>
      <w:r w:rsidRPr="00986EF5">
        <w:rPr>
          <w:sz w:val="28"/>
          <w:szCs w:val="28"/>
        </w:rPr>
        <w:t>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127A89" w:rsidRPr="00986EF5" w:rsidRDefault="004D4209" w:rsidP="004D42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F5">
        <w:rPr>
          <w:sz w:val="28"/>
          <w:szCs w:val="28"/>
        </w:rPr>
        <w:t>7.4. </w:t>
      </w:r>
      <w:r w:rsidR="00127A89" w:rsidRPr="00986EF5">
        <w:rPr>
          <w:sz w:val="28"/>
          <w:szCs w:val="28"/>
        </w:rPr>
        <w:t>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4D4209" w:rsidRPr="00986EF5" w:rsidRDefault="004D4209" w:rsidP="005F24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Для организации прений председательствующий объявляет вопрос, по которому проводится обсуждение, и предоставляет слово участникам публичных слушаний в порядке поступления их предложений.</w:t>
      </w:r>
    </w:p>
    <w:p w:rsidR="005F242D" w:rsidRPr="00986EF5" w:rsidRDefault="00127A89" w:rsidP="005F24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986EF5">
        <w:t>7.</w:t>
      </w:r>
      <w:r w:rsidR="005F242D" w:rsidRPr="00986EF5">
        <w:t>5. </w:t>
      </w:r>
      <w:r w:rsidR="005F242D" w:rsidRPr="00986EF5">
        <w:rPr>
          <w:bCs/>
          <w:lang w:eastAsia="ru-RU"/>
        </w:rPr>
        <w:t>Позиции и мнения участников публичных слушаний отражаются в протоколе.</w:t>
      </w:r>
    </w:p>
    <w:p w:rsidR="005F242D" w:rsidRPr="00986EF5" w:rsidRDefault="005F242D" w:rsidP="005F24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986EF5">
        <w:t xml:space="preserve">7.6. По итогам проведения публичных слушаний участниками принимается итоговый документ, содержащий рекомендации и обращения к Собранию депутатов </w:t>
      </w:r>
      <w:r w:rsidR="005F71FF" w:rsidRPr="00986EF5">
        <w:t xml:space="preserve">сельсовета </w:t>
      </w:r>
      <w:r w:rsidRPr="00986EF5">
        <w:t xml:space="preserve">или главе </w:t>
      </w:r>
      <w:r w:rsidR="005F71FF" w:rsidRPr="00986EF5">
        <w:t xml:space="preserve">Администрации Павлозаводского сельсовета </w:t>
      </w:r>
      <w:r w:rsidRPr="00986EF5">
        <w:t>по принятию решения по обсуждаемому вопросу или проекту муниципального правового акта. Итоговый документ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5F242D" w:rsidRPr="00986EF5" w:rsidRDefault="005F242D" w:rsidP="005F24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986EF5">
        <w:t>7.7. После принятия итогового документа председательствующий закрывает публичные слушания.</w:t>
      </w:r>
    </w:p>
    <w:p w:rsidR="00127A89" w:rsidRPr="00986EF5" w:rsidRDefault="00127A89" w:rsidP="005F242D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27A89" w:rsidRPr="00986EF5" w:rsidRDefault="005F242D" w:rsidP="005F242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8. </w:t>
      </w:r>
      <w:r w:rsidR="00127A89" w:rsidRPr="00986EF5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127A89" w:rsidRPr="00986EF5" w:rsidRDefault="00127A89" w:rsidP="00F437D8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F242D" w:rsidRPr="00986EF5" w:rsidRDefault="00F437D8" w:rsidP="00F437D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8.1. </w:t>
      </w:r>
      <w:r w:rsidR="005F242D" w:rsidRPr="00986EF5">
        <w:t>Итоговый документ публичных слуш</w:t>
      </w:r>
      <w:r w:rsidRPr="00986EF5">
        <w:t>аний совместно с протоколом пере</w:t>
      </w:r>
      <w:r w:rsidR="005F242D" w:rsidRPr="00986EF5">
        <w:t xml:space="preserve">даются в Собрание депутатов </w:t>
      </w:r>
      <w:r w:rsidR="00CB5B4F" w:rsidRPr="00986EF5">
        <w:t xml:space="preserve">сельсовета </w:t>
      </w:r>
      <w:r w:rsidR="005F242D" w:rsidRPr="00986EF5">
        <w:t xml:space="preserve">или главе </w:t>
      </w:r>
      <w:r w:rsidR="00CB5B4F" w:rsidRPr="00986EF5">
        <w:t xml:space="preserve">Администрации Павлозаводского сельсовета </w:t>
      </w:r>
      <w:r w:rsidR="005F242D" w:rsidRPr="00986EF5">
        <w:t>для принятия решения (в зависимости от того кто является инициатором публичных слушаний). К итоговому документу прилагаются все поступившие письменные предложения и дополнения, мотивированное заключение по предложениям.</w:t>
      </w:r>
    </w:p>
    <w:p w:rsidR="00127A89" w:rsidRPr="00986EF5" w:rsidRDefault="00F437D8" w:rsidP="00F437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F5">
        <w:rPr>
          <w:sz w:val="28"/>
          <w:szCs w:val="28"/>
        </w:rPr>
        <w:lastRenderedPageBreak/>
        <w:t>8.2. </w:t>
      </w:r>
      <w:r w:rsidR="00127A89" w:rsidRPr="00986EF5">
        <w:rPr>
          <w:sz w:val="28"/>
          <w:szCs w:val="28"/>
        </w:rPr>
        <w:t>В протоколе указываются дата и место проведения публичных слушаний, число зарегистрированных участников публичных слушаний, фамилия, имя, отчество и должность председательствующего на публичных слушаниях и секретаря публичных слушаний, повестка публичных слушаний, доклады, выступления и вопросы участников публичных слушаний и принятое по итогам проведения публичных слушаний решение. Обязательным приложением к протоколу являются листы регистрации участников публичных слушаний.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8.3. </w:t>
      </w:r>
      <w:r w:rsidR="00127A89" w:rsidRPr="00986EF5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комиссия осуществляет подготовку</w:t>
      </w:r>
      <w:r w:rsidRPr="00986EF5">
        <w:rPr>
          <w:rFonts w:ascii="Times New Roman" w:hAnsi="Times New Roman" w:cs="Times New Roman"/>
          <w:sz w:val="28"/>
          <w:szCs w:val="28"/>
        </w:rPr>
        <w:t xml:space="preserve"> </w:t>
      </w:r>
      <w:r w:rsidR="00127A89" w:rsidRPr="00986EF5">
        <w:rPr>
          <w:rFonts w:ascii="Times New Roman" w:eastAsiaTheme="minorHAnsi" w:hAnsi="Times New Roman" w:cs="Times New Roman"/>
          <w:sz w:val="28"/>
          <w:szCs w:val="28"/>
        </w:rPr>
        <w:t xml:space="preserve">мотивированного обоснования принятого решения </w:t>
      </w:r>
      <w:r w:rsidR="00127A89" w:rsidRPr="00986EF5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муниципального правового акта в форме заключения о результатах публичных слушаний (далее – заключение), которое изготавливается секретарем комиссии и подписывается председателем комиссии в течение 5 дней со дня подписания протокола публичных слушаний.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8.4. </w:t>
      </w:r>
      <w:r w:rsidR="00127A89" w:rsidRPr="00986EF5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1) </w:t>
      </w:r>
      <w:r w:rsidR="00127A89" w:rsidRPr="00986EF5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2) </w:t>
      </w:r>
      <w:r w:rsidR="00127A89" w:rsidRPr="00986EF5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акта,  сведения о количестве участников публичных слушаний;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3) </w:t>
      </w:r>
      <w:r w:rsidR="00127A89" w:rsidRPr="00986EF5">
        <w:rPr>
          <w:rFonts w:ascii="Times New Roman" w:hAnsi="Times New Roman" w:cs="Times New Roman"/>
          <w:sz w:val="28"/>
          <w:szCs w:val="28"/>
        </w:rPr>
        <w:t>принятое по итогам проведения публичных слушаний решение участников публичных слушаний;</w:t>
      </w:r>
    </w:p>
    <w:p w:rsidR="00127A89" w:rsidRPr="00986EF5" w:rsidRDefault="00F437D8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4) </w:t>
      </w:r>
      <w:r w:rsidR="00127A89" w:rsidRPr="00986EF5">
        <w:rPr>
          <w:rFonts w:ascii="Times New Roman" w:hAnsi="Times New Roman" w:cs="Times New Roman"/>
          <w:sz w:val="28"/>
          <w:szCs w:val="28"/>
        </w:rPr>
        <w:t>содержание всех поступивших предложений и замечаний по проекту муниципального правового акта;</w:t>
      </w:r>
    </w:p>
    <w:p w:rsidR="00127A89" w:rsidRPr="00986EF5" w:rsidRDefault="00127A89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5)</w:t>
      </w:r>
      <w:r w:rsidR="00F437D8" w:rsidRPr="00986EF5">
        <w:rPr>
          <w:rFonts w:ascii="Times New Roman" w:hAnsi="Times New Roman" w:cs="Times New Roman"/>
          <w:sz w:val="28"/>
          <w:szCs w:val="28"/>
        </w:rPr>
        <w:t> </w:t>
      </w:r>
      <w:r w:rsidRPr="00986EF5">
        <w:rPr>
          <w:rFonts w:ascii="Times New Roman" w:hAnsi="Times New Roman" w:cs="Times New Roman"/>
          <w:sz w:val="28"/>
          <w:szCs w:val="28"/>
        </w:rPr>
        <w:t>предложения по проекту муниципального правового акта, рекомендуемые комиссией к отклонению с мотивированным обоснованием отклонения;</w:t>
      </w:r>
    </w:p>
    <w:p w:rsidR="00127A89" w:rsidRPr="00986EF5" w:rsidRDefault="00127A89" w:rsidP="00F4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6)</w:t>
      </w:r>
      <w:r w:rsidR="00F437D8" w:rsidRPr="00986EF5">
        <w:rPr>
          <w:rFonts w:ascii="Times New Roman" w:hAnsi="Times New Roman" w:cs="Times New Roman"/>
          <w:sz w:val="28"/>
          <w:szCs w:val="28"/>
        </w:rPr>
        <w:t> </w:t>
      </w:r>
      <w:r w:rsidRPr="00986EF5">
        <w:rPr>
          <w:rFonts w:ascii="Times New Roman" w:hAnsi="Times New Roman" w:cs="Times New Roman"/>
          <w:sz w:val="28"/>
          <w:szCs w:val="28"/>
        </w:rPr>
        <w:t>предложения по проекту муниципального правового акта, рекомендуемые комиссией к внесению в текст проекта муниципального правового акта, по которому проводились публичные слушания.</w:t>
      </w:r>
    </w:p>
    <w:p w:rsidR="00127A89" w:rsidRPr="00986EF5" w:rsidRDefault="00127A89" w:rsidP="00A43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8.</w:t>
      </w:r>
      <w:r w:rsidR="00F437D8" w:rsidRPr="00986EF5">
        <w:rPr>
          <w:rFonts w:ascii="Times New Roman" w:hAnsi="Times New Roman" w:cs="Times New Roman"/>
          <w:sz w:val="28"/>
          <w:szCs w:val="28"/>
        </w:rPr>
        <w:t>5. </w:t>
      </w:r>
      <w:r w:rsidRPr="00986EF5">
        <w:rPr>
          <w:rFonts w:ascii="Times New Roman" w:hAnsi="Times New Roman" w:cs="Times New Roman"/>
          <w:sz w:val="28"/>
          <w:szCs w:val="28"/>
        </w:rPr>
        <w:t xml:space="preserve">Комиссия в течение 10 дней со дня подписания заключения обеспечивает размещение на официальном сайте </w:t>
      </w:r>
      <w:r w:rsidR="00F437D8" w:rsidRPr="00986EF5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986EF5">
        <w:rPr>
          <w:rFonts w:ascii="Times New Roman" w:hAnsi="Times New Roman" w:cs="Times New Roman"/>
          <w:sz w:val="28"/>
          <w:szCs w:val="28"/>
        </w:rPr>
        <w:t xml:space="preserve"> </w:t>
      </w:r>
      <w:r w:rsidR="00CB5B4F" w:rsidRPr="00986EF5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986EF5">
        <w:rPr>
          <w:rFonts w:ascii="Times New Roman" w:hAnsi="Times New Roman" w:cs="Times New Roman"/>
          <w:sz w:val="28"/>
          <w:szCs w:val="28"/>
        </w:rPr>
        <w:t>принятого по итогам публичных слушаний решения (в форме выписки и</w:t>
      </w:r>
      <w:r w:rsidR="00CB5B4F" w:rsidRPr="00986EF5">
        <w:rPr>
          <w:rFonts w:ascii="Times New Roman" w:hAnsi="Times New Roman" w:cs="Times New Roman"/>
          <w:sz w:val="28"/>
          <w:szCs w:val="28"/>
        </w:rPr>
        <w:t>з протокола публичных слушаний).</w:t>
      </w:r>
      <w:r w:rsidRPr="00986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44" w:rsidRPr="00986EF5" w:rsidRDefault="00127A89" w:rsidP="00A4344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>8.</w:t>
      </w:r>
      <w:r w:rsidR="00A43444" w:rsidRPr="00986EF5">
        <w:t xml:space="preserve">6. Собрание депутатов </w:t>
      </w:r>
      <w:r w:rsidR="00CB5B4F" w:rsidRPr="00986EF5">
        <w:t xml:space="preserve">сельсовета </w:t>
      </w:r>
      <w:r w:rsidR="00A43444" w:rsidRPr="00986EF5">
        <w:t>включает вопрос о рассмотрении результатов публичных слушаний в повестку очередной сессии.</w:t>
      </w:r>
    </w:p>
    <w:p w:rsidR="00127A89" w:rsidRPr="00986EF5" w:rsidRDefault="00A43444" w:rsidP="000F1B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На сессии Собрания депутатов </w:t>
      </w:r>
      <w:r w:rsidR="00CB5B4F" w:rsidRPr="00986EF5">
        <w:t xml:space="preserve">сельсовета </w:t>
      </w:r>
      <w:r w:rsidRPr="00986EF5">
        <w:t xml:space="preserve">председатель комиссии докладывает о ее работе, итогах проведенных публичных слушаний и представляет Собранию депутатов </w:t>
      </w:r>
      <w:r w:rsidR="00CB5B4F" w:rsidRPr="00986EF5">
        <w:t xml:space="preserve">сельсовета </w:t>
      </w:r>
      <w:r w:rsidRPr="00986EF5">
        <w:t>итоговый документ публичных слушаний.</w:t>
      </w:r>
    </w:p>
    <w:p w:rsidR="000F1B22" w:rsidRPr="00986EF5" w:rsidRDefault="000F1B22" w:rsidP="000F1B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8.7. Собранием депутатов </w:t>
      </w:r>
      <w:r w:rsidR="00CB5B4F" w:rsidRPr="00986EF5">
        <w:t xml:space="preserve">сельсовета </w:t>
      </w:r>
      <w:r w:rsidRPr="00986EF5">
        <w:t>по результатам проведения публичных слушаний принимается решение о принятии муниципального правового акта на очередной сессии или об его отклонении.</w:t>
      </w:r>
    </w:p>
    <w:p w:rsidR="000F1B22" w:rsidRPr="00986EF5" w:rsidRDefault="000F1B22" w:rsidP="000F1B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t xml:space="preserve">Главой </w:t>
      </w:r>
      <w:r w:rsidR="00CB5B4F" w:rsidRPr="00986EF5">
        <w:t xml:space="preserve">Администрации Павлозаводского сельсовета </w:t>
      </w:r>
      <w:r w:rsidRPr="00986EF5">
        <w:t>по результатам проведения публичных слушаний принимается муниципальный правовой акт в течение 30 дней.</w:t>
      </w:r>
    </w:p>
    <w:p w:rsidR="000F1B22" w:rsidRPr="00986EF5" w:rsidRDefault="000F1B22" w:rsidP="000F1B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986EF5">
        <w:lastRenderedPageBreak/>
        <w:t xml:space="preserve">8.8. Материалы публичных слушаний в течение всего срока полномочий Собрания депутатов </w:t>
      </w:r>
      <w:r w:rsidR="00CB5B4F" w:rsidRPr="00986EF5">
        <w:t>сельсовета</w:t>
      </w:r>
      <w:r w:rsidRPr="00986EF5">
        <w:t xml:space="preserve">, главы </w:t>
      </w:r>
      <w:r w:rsidR="00CB5B4F" w:rsidRPr="00986EF5">
        <w:t xml:space="preserve">Администрации Павлозаводского сельсовета </w:t>
      </w:r>
      <w:r w:rsidRPr="00986EF5">
        <w:t xml:space="preserve">должны храниться в Собрании депутатов </w:t>
      </w:r>
      <w:r w:rsidR="00CB5B4F" w:rsidRPr="00986EF5">
        <w:t xml:space="preserve">сельсовета </w:t>
      </w:r>
      <w:r w:rsidRPr="00986EF5">
        <w:t>либо в Администрации</w:t>
      </w:r>
      <w:r w:rsidR="00CB5B4F" w:rsidRPr="00986EF5">
        <w:t xml:space="preserve"> Павлозаводского сельсовета</w:t>
      </w:r>
      <w:r w:rsidRPr="00986EF5">
        <w:t>, а по истечении этого срока сдаваться на хранение в архив Администрации</w:t>
      </w:r>
      <w:r w:rsidR="00CB5B4F" w:rsidRPr="00986EF5">
        <w:t xml:space="preserve"> Павлозаводского сельсовета</w:t>
      </w:r>
      <w:r w:rsidRPr="00986EF5">
        <w:t>.</w:t>
      </w:r>
    </w:p>
    <w:p w:rsidR="00127A89" w:rsidRPr="00986EF5" w:rsidRDefault="000F1B22" w:rsidP="000F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5">
        <w:rPr>
          <w:rFonts w:ascii="Times New Roman" w:hAnsi="Times New Roman" w:cs="Times New Roman"/>
          <w:sz w:val="28"/>
          <w:szCs w:val="28"/>
        </w:rPr>
        <w:t>8.9.</w:t>
      </w:r>
      <w:r w:rsidRPr="00986EF5">
        <w:rPr>
          <w:sz w:val="28"/>
          <w:szCs w:val="28"/>
        </w:rPr>
        <w:t> </w:t>
      </w:r>
      <w:r w:rsidR="00127A89" w:rsidRPr="00986EF5">
        <w:rPr>
          <w:rFonts w:ascii="Times New Roman" w:hAnsi="Times New Roman" w:cs="Times New Roman"/>
          <w:sz w:val="28"/>
          <w:szCs w:val="28"/>
        </w:rPr>
        <w:t>Если участники публичных слушаний, организованных с соблюдением порядка, предусмотренного законодательством Российской Федерации и Положением, не приняли участие в голосовании, это не является основанием для признания публичных слушаний несостоявшимися.</w:t>
      </w:r>
    </w:p>
    <w:p w:rsidR="00127A89" w:rsidRPr="00986EF5" w:rsidRDefault="00127A89" w:rsidP="000F1B2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A89" w:rsidRPr="00986EF5" w:rsidRDefault="00127A89" w:rsidP="000F1B22">
      <w:pPr>
        <w:pStyle w:val="ConsPlusNormal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</w:p>
    <w:p w:rsidR="00D84880" w:rsidRPr="00986EF5" w:rsidRDefault="00D84880" w:rsidP="000F1B22">
      <w:pPr>
        <w:tabs>
          <w:tab w:val="left" w:pos="1134"/>
          <w:tab w:val="left" w:pos="1276"/>
        </w:tabs>
        <w:ind w:left="851"/>
        <w:jc w:val="both"/>
        <w:rPr>
          <w:color w:val="000000"/>
        </w:rPr>
      </w:pPr>
    </w:p>
    <w:bookmarkEnd w:id="0"/>
    <w:p w:rsidR="00E947FF" w:rsidRDefault="00E947FF" w:rsidP="00E947FF">
      <w:pPr>
        <w:sectPr w:rsidR="00E947FF" w:rsidSect="0051365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A1BFE" w:rsidRPr="001832E4" w:rsidRDefault="00CA1BFE" w:rsidP="001832E4">
      <w:pPr>
        <w:ind w:left="10206"/>
        <w:jc w:val="both"/>
        <w:rPr>
          <w:bCs/>
        </w:rPr>
      </w:pPr>
      <w:r>
        <w:lastRenderedPageBreak/>
        <w:t xml:space="preserve">Приложение </w:t>
      </w:r>
      <w:r w:rsidRPr="0085274B">
        <w:t xml:space="preserve">к </w:t>
      </w:r>
      <w:r w:rsidRPr="0085274B">
        <w:rPr>
          <w:bCs/>
        </w:rPr>
        <w:t>Положению о по</w:t>
      </w:r>
      <w:r w:rsidR="001832E4">
        <w:rPr>
          <w:bCs/>
        </w:rPr>
        <w:softHyphen/>
      </w:r>
      <w:r w:rsidRPr="0085274B">
        <w:rPr>
          <w:bCs/>
        </w:rPr>
        <w:t xml:space="preserve">рядке организации и проведения </w:t>
      </w:r>
      <w:r w:rsidRPr="001832E4">
        <w:t xml:space="preserve">публичных слушаний </w:t>
      </w:r>
      <w:r w:rsidRPr="001832E4">
        <w:rPr>
          <w:bCs/>
        </w:rPr>
        <w:t xml:space="preserve">в </w:t>
      </w:r>
      <w:r w:rsidR="0051365C" w:rsidRPr="001832E4">
        <w:rPr>
          <w:bCs/>
        </w:rPr>
        <w:t>муници</w:t>
      </w:r>
      <w:r w:rsidR="001832E4">
        <w:rPr>
          <w:bCs/>
        </w:rPr>
        <w:softHyphen/>
      </w:r>
      <w:r w:rsidR="009440A7">
        <w:rPr>
          <w:bCs/>
        </w:rPr>
        <w:t>пальном </w:t>
      </w:r>
      <w:r w:rsidR="0051365C" w:rsidRPr="001832E4">
        <w:rPr>
          <w:bCs/>
        </w:rPr>
        <w:t xml:space="preserve">образовании </w:t>
      </w:r>
      <w:r w:rsidR="009440A7">
        <w:t>Павлозаводской сельсовет</w:t>
      </w:r>
    </w:p>
    <w:p w:rsidR="00CA1BFE" w:rsidRPr="00E947FF" w:rsidRDefault="00CA1BFE" w:rsidP="00CA1BFE">
      <w:pPr>
        <w:pStyle w:val="2"/>
        <w:jc w:val="right"/>
        <w:rPr>
          <w:szCs w:val="28"/>
        </w:rPr>
      </w:pPr>
    </w:p>
    <w:p w:rsidR="00CA1BFE" w:rsidRDefault="00CA1BFE" w:rsidP="00CA1BFE">
      <w:pPr>
        <w:pStyle w:val="2"/>
        <w:rPr>
          <w:szCs w:val="28"/>
        </w:rPr>
      </w:pPr>
      <w:r>
        <w:rPr>
          <w:szCs w:val="28"/>
        </w:rPr>
        <w:t>РЕГИСТРАЦИОННЫЙ ЛИСТ</w:t>
      </w:r>
    </w:p>
    <w:p w:rsidR="00CA1BFE" w:rsidRDefault="00CA1BFE" w:rsidP="00CA1BFE">
      <w:pPr>
        <w:jc w:val="center"/>
      </w:pPr>
      <w:r>
        <w:t>участников публичных слушаний</w:t>
      </w:r>
    </w:p>
    <w:p w:rsidR="00CA1BFE" w:rsidRDefault="00CA1BFE" w:rsidP="00CA1BFE">
      <w:pPr>
        <w:jc w:val="both"/>
        <w:rPr>
          <w:szCs w:val="24"/>
        </w:rPr>
      </w:pPr>
    </w:p>
    <w:p w:rsidR="00CA1BFE" w:rsidRDefault="00CA1BFE" w:rsidP="00CA1BFE">
      <w:pPr>
        <w:jc w:val="both"/>
      </w:pPr>
      <w:r>
        <w:t>Дата проведения: _______________________</w:t>
      </w:r>
    </w:p>
    <w:p w:rsidR="00CA1BFE" w:rsidRDefault="00CA1BFE" w:rsidP="00CA1BFE">
      <w:pPr>
        <w:jc w:val="both"/>
      </w:pPr>
    </w:p>
    <w:p w:rsidR="00CA1BFE" w:rsidRDefault="00CA1BFE" w:rsidP="00CA1BFE">
      <w:pPr>
        <w:pStyle w:val="5"/>
      </w:pPr>
      <w:r>
        <w:t>Место проведения: ______________________</w:t>
      </w:r>
    </w:p>
    <w:p w:rsidR="00CA1BFE" w:rsidRDefault="00CA1BFE" w:rsidP="00CA1BFE">
      <w:pPr>
        <w:jc w:val="both"/>
        <w:rPr>
          <w:b/>
          <w:bCs/>
          <w:sz w:val="20"/>
        </w:rPr>
      </w:pPr>
    </w:p>
    <w:p w:rsidR="00CA1BFE" w:rsidRDefault="00CA1BFE" w:rsidP="00CA1BFE">
      <w:pPr>
        <w:jc w:val="both"/>
        <w:rPr>
          <w:b/>
          <w:bCs/>
          <w:sz w:val="20"/>
        </w:rPr>
      </w:pPr>
    </w:p>
    <w:tbl>
      <w:tblPr>
        <w:tblW w:w="15053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149"/>
        <w:gridCol w:w="4160"/>
        <w:gridCol w:w="2923"/>
        <w:gridCol w:w="3153"/>
      </w:tblGrid>
      <w:tr w:rsidR="00355765" w:rsidTr="0051365C">
        <w:trPr>
          <w:trHeight w:val="84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65" w:rsidRDefault="00355765">
            <w:pPr>
              <w:jc w:val="both"/>
              <w:rPr>
                <w:rFonts w:eastAsia="Times New Roman"/>
              </w:rPr>
            </w:pPr>
            <w:r>
              <w:t>№</w:t>
            </w:r>
          </w:p>
          <w:p w:rsidR="00355765" w:rsidRDefault="00355765">
            <w:pPr>
              <w:jc w:val="both"/>
            </w:pPr>
            <w:r>
              <w:t>п/п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65" w:rsidRDefault="0035576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Фамилия, имя, отчество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65" w:rsidRDefault="00355765" w:rsidP="0051365C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Место работы</w:t>
            </w:r>
          </w:p>
          <w:p w:rsidR="00355765" w:rsidRPr="00355765" w:rsidRDefault="00355765" w:rsidP="005136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(род деятельности)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Адрес места жительства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65" w:rsidRDefault="0035576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Отметка о регистрации</w:t>
            </w:r>
          </w:p>
        </w:tc>
      </w:tr>
      <w:tr w:rsidR="00355765" w:rsidTr="0051365C">
        <w:trPr>
          <w:trHeight w:val="50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rFonts w:eastAsia="Times New Roman"/>
                <w:b/>
                <w:bCs/>
                <w:sz w:val="16"/>
                <w:szCs w:val="24"/>
                <w:lang w:val="en-US"/>
              </w:rPr>
            </w:pPr>
          </w:p>
          <w:p w:rsidR="00355765" w:rsidRDefault="00355765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355765" w:rsidTr="0051365C">
        <w:trPr>
          <w:trHeight w:val="5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rFonts w:eastAsia="Times New Roman"/>
                <w:b/>
                <w:bCs/>
                <w:sz w:val="16"/>
                <w:szCs w:val="24"/>
              </w:rPr>
            </w:pPr>
          </w:p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</w:tr>
      <w:tr w:rsidR="00355765" w:rsidTr="0051365C">
        <w:trPr>
          <w:trHeight w:val="5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5" w:rsidRDefault="00355765">
            <w:pPr>
              <w:jc w:val="both"/>
              <w:rPr>
                <w:b/>
                <w:bCs/>
                <w:szCs w:val="24"/>
              </w:rPr>
            </w:pPr>
          </w:p>
        </w:tc>
      </w:tr>
    </w:tbl>
    <w:p w:rsidR="00355765" w:rsidRDefault="00355765" w:rsidP="00CA1BFE">
      <w:pPr>
        <w:pStyle w:val="6"/>
      </w:pPr>
    </w:p>
    <w:p w:rsidR="00355765" w:rsidRDefault="00355765" w:rsidP="00CA1BFE">
      <w:pPr>
        <w:pStyle w:val="6"/>
      </w:pPr>
    </w:p>
    <w:p w:rsidR="0051365C" w:rsidRPr="0051365C" w:rsidRDefault="0051365C" w:rsidP="0051365C">
      <w:pPr>
        <w:rPr>
          <w:lang w:eastAsia="ru-RU"/>
        </w:rPr>
      </w:pPr>
    </w:p>
    <w:p w:rsidR="00CA1BFE" w:rsidRDefault="00CA1BFE" w:rsidP="00355765">
      <w:pPr>
        <w:pStyle w:val="6"/>
        <w:tabs>
          <w:tab w:val="clear" w:pos="3255"/>
          <w:tab w:val="right" w:pos="14570"/>
        </w:tabs>
        <w:rPr>
          <w:sz w:val="24"/>
        </w:rPr>
      </w:pPr>
      <w:r>
        <w:t xml:space="preserve">Подпись </w:t>
      </w:r>
      <w:r w:rsidR="00355765">
        <w:t>секретаря</w:t>
      </w:r>
      <w:r w:rsidR="00355765">
        <w:tab/>
      </w:r>
      <w:r w:rsidR="0051365C">
        <w:t>Ф.И.О.</w:t>
      </w:r>
    </w:p>
    <w:sectPr w:rsidR="00CA1BFE" w:rsidSect="0051365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93" w:rsidRDefault="00AD2193">
      <w:r>
        <w:separator/>
      </w:r>
    </w:p>
  </w:endnote>
  <w:endnote w:type="continuationSeparator" w:id="1">
    <w:p w:rsidR="00AD2193" w:rsidRDefault="00AD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93" w:rsidRDefault="00AD2193">
      <w:r>
        <w:separator/>
      </w:r>
    </w:p>
  </w:footnote>
  <w:footnote w:type="continuationSeparator" w:id="1">
    <w:p w:rsidR="00AD2193" w:rsidRDefault="00AD2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98" w:rsidRPr="00BF7861" w:rsidRDefault="0049703A">
    <w:pPr>
      <w:pStyle w:val="a4"/>
      <w:jc w:val="center"/>
      <w:rPr>
        <w:sz w:val="24"/>
        <w:szCs w:val="24"/>
      </w:rPr>
    </w:pPr>
    <w:r w:rsidRPr="00BF7861">
      <w:rPr>
        <w:sz w:val="24"/>
        <w:szCs w:val="24"/>
      </w:rPr>
      <w:fldChar w:fldCharType="begin"/>
    </w:r>
    <w:r w:rsidR="00580C8C" w:rsidRPr="00BF7861">
      <w:rPr>
        <w:sz w:val="24"/>
        <w:szCs w:val="24"/>
      </w:rPr>
      <w:instrText xml:space="preserve"> PAGE   \* MERGEFORMAT </w:instrText>
    </w:r>
    <w:r w:rsidRPr="00BF7861">
      <w:rPr>
        <w:sz w:val="24"/>
        <w:szCs w:val="24"/>
      </w:rPr>
      <w:fldChar w:fldCharType="separate"/>
    </w:r>
    <w:r w:rsidR="00986EF5">
      <w:rPr>
        <w:noProof/>
        <w:sz w:val="24"/>
        <w:szCs w:val="24"/>
      </w:rPr>
      <w:t>8</w:t>
    </w:r>
    <w:r w:rsidRPr="00BF7861">
      <w:rPr>
        <w:sz w:val="24"/>
        <w:szCs w:val="24"/>
      </w:rPr>
      <w:fldChar w:fldCharType="end"/>
    </w:r>
  </w:p>
  <w:p w:rsidR="00D502BF" w:rsidRDefault="00D502BF" w:rsidP="00D502B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831"/>
    <w:multiLevelType w:val="multilevel"/>
    <w:tmpl w:val="7900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E092E51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2B3BAB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1226E"/>
    <w:multiLevelType w:val="hybridMultilevel"/>
    <w:tmpl w:val="041E2C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064920"/>
    <w:multiLevelType w:val="hybridMultilevel"/>
    <w:tmpl w:val="35A4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7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10022"/>
    <w:multiLevelType w:val="multilevel"/>
    <w:tmpl w:val="B21A3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DD4FED"/>
    <w:multiLevelType w:val="multilevel"/>
    <w:tmpl w:val="EEBEB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701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8E2DEC"/>
    <w:multiLevelType w:val="hybridMultilevel"/>
    <w:tmpl w:val="76FE765A"/>
    <w:lvl w:ilvl="0" w:tplc="1D90787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49F74ABC"/>
    <w:multiLevelType w:val="multilevel"/>
    <w:tmpl w:val="76FE765A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7" w:hanging="360"/>
      </w:pPr>
    </w:lvl>
    <w:lvl w:ilvl="2" w:tentative="1">
      <w:start w:val="1"/>
      <w:numFmt w:val="lowerRoman"/>
      <w:lvlText w:val="%3."/>
      <w:lvlJc w:val="right"/>
      <w:pPr>
        <w:ind w:left="2347" w:hanging="180"/>
      </w:pPr>
    </w:lvl>
    <w:lvl w:ilvl="3" w:tentative="1">
      <w:start w:val="1"/>
      <w:numFmt w:val="decimal"/>
      <w:lvlText w:val="%4."/>
      <w:lvlJc w:val="left"/>
      <w:pPr>
        <w:ind w:left="3067" w:hanging="360"/>
      </w:pPr>
    </w:lvl>
    <w:lvl w:ilvl="4" w:tentative="1">
      <w:start w:val="1"/>
      <w:numFmt w:val="lowerLetter"/>
      <w:lvlText w:val="%5."/>
      <w:lvlJc w:val="left"/>
      <w:pPr>
        <w:ind w:left="3787" w:hanging="360"/>
      </w:pPr>
    </w:lvl>
    <w:lvl w:ilvl="5" w:tentative="1">
      <w:start w:val="1"/>
      <w:numFmt w:val="lowerRoman"/>
      <w:lvlText w:val="%6."/>
      <w:lvlJc w:val="right"/>
      <w:pPr>
        <w:ind w:left="4507" w:hanging="180"/>
      </w:pPr>
    </w:lvl>
    <w:lvl w:ilvl="6" w:tentative="1">
      <w:start w:val="1"/>
      <w:numFmt w:val="decimal"/>
      <w:lvlText w:val="%7."/>
      <w:lvlJc w:val="left"/>
      <w:pPr>
        <w:ind w:left="5227" w:hanging="360"/>
      </w:pPr>
    </w:lvl>
    <w:lvl w:ilvl="7" w:tentative="1">
      <w:start w:val="1"/>
      <w:numFmt w:val="lowerLetter"/>
      <w:lvlText w:val="%8."/>
      <w:lvlJc w:val="left"/>
      <w:pPr>
        <w:ind w:left="5947" w:hanging="360"/>
      </w:pPr>
    </w:lvl>
    <w:lvl w:ilvl="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4F9C5714"/>
    <w:multiLevelType w:val="hybridMultilevel"/>
    <w:tmpl w:val="AFB673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FCA42CF"/>
    <w:multiLevelType w:val="hybridMultilevel"/>
    <w:tmpl w:val="6E0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7048B5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132A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B33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FB5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8810EF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B46135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FC0C3E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7E52DE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734A79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DA0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E777C6"/>
    <w:multiLevelType w:val="hybridMultilevel"/>
    <w:tmpl w:val="DBF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12CBB"/>
    <w:multiLevelType w:val="multilevel"/>
    <w:tmpl w:val="245AFF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F617C7F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17"/>
  </w:num>
  <w:num w:numId="9">
    <w:abstractNumId w:val="25"/>
  </w:num>
  <w:num w:numId="10">
    <w:abstractNumId w:val="16"/>
  </w:num>
  <w:num w:numId="11">
    <w:abstractNumId w:val="5"/>
  </w:num>
  <w:num w:numId="12">
    <w:abstractNumId w:val="6"/>
  </w:num>
  <w:num w:numId="13">
    <w:abstractNumId w:val="23"/>
  </w:num>
  <w:num w:numId="14">
    <w:abstractNumId w:val="20"/>
  </w:num>
  <w:num w:numId="15">
    <w:abstractNumId w:val="27"/>
  </w:num>
  <w:num w:numId="16">
    <w:abstractNumId w:val="19"/>
  </w:num>
  <w:num w:numId="17">
    <w:abstractNumId w:val="22"/>
  </w:num>
  <w:num w:numId="18">
    <w:abstractNumId w:val="14"/>
  </w:num>
  <w:num w:numId="19">
    <w:abstractNumId w:val="21"/>
  </w:num>
  <w:num w:numId="20">
    <w:abstractNumId w:val="1"/>
  </w:num>
  <w:num w:numId="21">
    <w:abstractNumId w:val="11"/>
  </w:num>
  <w:num w:numId="22">
    <w:abstractNumId w:val="24"/>
  </w:num>
  <w:num w:numId="23">
    <w:abstractNumId w:val="3"/>
  </w:num>
  <w:num w:numId="24">
    <w:abstractNumId w:val="8"/>
  </w:num>
  <w:num w:numId="25">
    <w:abstractNumId w:val="18"/>
  </w:num>
  <w:num w:numId="26">
    <w:abstractNumId w:val="4"/>
  </w:num>
  <w:num w:numId="27">
    <w:abstractNumId w:val="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80"/>
    <w:rsid w:val="000016FB"/>
    <w:rsid w:val="0005199A"/>
    <w:rsid w:val="0006632E"/>
    <w:rsid w:val="000C0ACC"/>
    <w:rsid w:val="000C521B"/>
    <w:rsid w:val="000E7ADC"/>
    <w:rsid w:val="000F1B22"/>
    <w:rsid w:val="00127A89"/>
    <w:rsid w:val="001832E4"/>
    <w:rsid w:val="001B3521"/>
    <w:rsid w:val="001C5F25"/>
    <w:rsid w:val="001E4B92"/>
    <w:rsid w:val="0021438E"/>
    <w:rsid w:val="002216A0"/>
    <w:rsid w:val="00223E9E"/>
    <w:rsid w:val="00245E2A"/>
    <w:rsid w:val="0027594D"/>
    <w:rsid w:val="00284A56"/>
    <w:rsid w:val="00296D20"/>
    <w:rsid w:val="002B2D45"/>
    <w:rsid w:val="002B3711"/>
    <w:rsid w:val="003138E1"/>
    <w:rsid w:val="00315ED6"/>
    <w:rsid w:val="00340945"/>
    <w:rsid w:val="003447F0"/>
    <w:rsid w:val="00355765"/>
    <w:rsid w:val="00375F21"/>
    <w:rsid w:val="00380A83"/>
    <w:rsid w:val="003C54AD"/>
    <w:rsid w:val="003D2614"/>
    <w:rsid w:val="003D2723"/>
    <w:rsid w:val="003F0D39"/>
    <w:rsid w:val="00425BFB"/>
    <w:rsid w:val="0049334D"/>
    <w:rsid w:val="0049703A"/>
    <w:rsid w:val="004B70F8"/>
    <w:rsid w:val="004C5877"/>
    <w:rsid w:val="004D4209"/>
    <w:rsid w:val="004F488C"/>
    <w:rsid w:val="005021A6"/>
    <w:rsid w:val="0050320C"/>
    <w:rsid w:val="0051365C"/>
    <w:rsid w:val="00522E36"/>
    <w:rsid w:val="00523073"/>
    <w:rsid w:val="005401B8"/>
    <w:rsid w:val="0055132A"/>
    <w:rsid w:val="00553986"/>
    <w:rsid w:val="00580C8C"/>
    <w:rsid w:val="00587177"/>
    <w:rsid w:val="005905A6"/>
    <w:rsid w:val="0059142C"/>
    <w:rsid w:val="005B1DA5"/>
    <w:rsid w:val="005F1BEF"/>
    <w:rsid w:val="005F1FD4"/>
    <w:rsid w:val="005F242D"/>
    <w:rsid w:val="005F71FF"/>
    <w:rsid w:val="006142EF"/>
    <w:rsid w:val="00617717"/>
    <w:rsid w:val="00642882"/>
    <w:rsid w:val="0068317B"/>
    <w:rsid w:val="006864AE"/>
    <w:rsid w:val="00693701"/>
    <w:rsid w:val="006A34DC"/>
    <w:rsid w:val="006B0F46"/>
    <w:rsid w:val="006B18D5"/>
    <w:rsid w:val="006D0AD9"/>
    <w:rsid w:val="006F0360"/>
    <w:rsid w:val="006F6125"/>
    <w:rsid w:val="00700194"/>
    <w:rsid w:val="00706AA1"/>
    <w:rsid w:val="007125FF"/>
    <w:rsid w:val="00712EF4"/>
    <w:rsid w:val="007151DA"/>
    <w:rsid w:val="00773035"/>
    <w:rsid w:val="0077533E"/>
    <w:rsid w:val="00797575"/>
    <w:rsid w:val="007D0674"/>
    <w:rsid w:val="007D41C0"/>
    <w:rsid w:val="007F4F78"/>
    <w:rsid w:val="007F5598"/>
    <w:rsid w:val="00813838"/>
    <w:rsid w:val="00824F23"/>
    <w:rsid w:val="00845CDC"/>
    <w:rsid w:val="008A40CF"/>
    <w:rsid w:val="00902E3A"/>
    <w:rsid w:val="0090748F"/>
    <w:rsid w:val="00922F4F"/>
    <w:rsid w:val="00923F80"/>
    <w:rsid w:val="009440A7"/>
    <w:rsid w:val="009443FB"/>
    <w:rsid w:val="009507BE"/>
    <w:rsid w:val="00967988"/>
    <w:rsid w:val="00983EEF"/>
    <w:rsid w:val="00986EF5"/>
    <w:rsid w:val="009A0E92"/>
    <w:rsid w:val="009B4A00"/>
    <w:rsid w:val="00A0644A"/>
    <w:rsid w:val="00A43444"/>
    <w:rsid w:val="00A5660E"/>
    <w:rsid w:val="00A66326"/>
    <w:rsid w:val="00A869D8"/>
    <w:rsid w:val="00A86E04"/>
    <w:rsid w:val="00A95A89"/>
    <w:rsid w:val="00AB36F5"/>
    <w:rsid w:val="00AC4F68"/>
    <w:rsid w:val="00AD2193"/>
    <w:rsid w:val="00AD3CC6"/>
    <w:rsid w:val="00AD3DC5"/>
    <w:rsid w:val="00AE37B8"/>
    <w:rsid w:val="00AF1326"/>
    <w:rsid w:val="00B35226"/>
    <w:rsid w:val="00B421C6"/>
    <w:rsid w:val="00B87569"/>
    <w:rsid w:val="00B97262"/>
    <w:rsid w:val="00BE0ADC"/>
    <w:rsid w:val="00BE2F5F"/>
    <w:rsid w:val="00BE45E6"/>
    <w:rsid w:val="00BF7861"/>
    <w:rsid w:val="00C02E30"/>
    <w:rsid w:val="00C1661D"/>
    <w:rsid w:val="00C80B9B"/>
    <w:rsid w:val="00C830B6"/>
    <w:rsid w:val="00C84F89"/>
    <w:rsid w:val="00CA1BFE"/>
    <w:rsid w:val="00CB5B4F"/>
    <w:rsid w:val="00CF0812"/>
    <w:rsid w:val="00D2307F"/>
    <w:rsid w:val="00D3105E"/>
    <w:rsid w:val="00D502BF"/>
    <w:rsid w:val="00D53FE8"/>
    <w:rsid w:val="00D6367E"/>
    <w:rsid w:val="00D64A20"/>
    <w:rsid w:val="00D84880"/>
    <w:rsid w:val="00DA138E"/>
    <w:rsid w:val="00DD28DC"/>
    <w:rsid w:val="00DD6F9E"/>
    <w:rsid w:val="00E41B48"/>
    <w:rsid w:val="00E47DEB"/>
    <w:rsid w:val="00E860DE"/>
    <w:rsid w:val="00E947FF"/>
    <w:rsid w:val="00E95DB3"/>
    <w:rsid w:val="00ED08A5"/>
    <w:rsid w:val="00ED2443"/>
    <w:rsid w:val="00ED7468"/>
    <w:rsid w:val="00EE35A7"/>
    <w:rsid w:val="00EF342E"/>
    <w:rsid w:val="00EF7A3C"/>
    <w:rsid w:val="00F26706"/>
    <w:rsid w:val="00F437D8"/>
    <w:rsid w:val="00F44F25"/>
    <w:rsid w:val="00F62DA1"/>
    <w:rsid w:val="00F85EE5"/>
    <w:rsid w:val="00FA2DB6"/>
    <w:rsid w:val="00FB5DEB"/>
    <w:rsid w:val="00FC4E3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80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A1BFE"/>
    <w:pPr>
      <w:keepNext/>
      <w:jc w:val="center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1BFE"/>
    <w:pPr>
      <w:keepNext/>
      <w:jc w:val="center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A1BFE"/>
    <w:pPr>
      <w:keepNext/>
      <w:jc w:val="center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A1BFE"/>
    <w:pPr>
      <w:keepNext/>
      <w:jc w:val="both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1BFE"/>
    <w:pPr>
      <w:keepNext/>
      <w:tabs>
        <w:tab w:val="left" w:pos="3255"/>
      </w:tabs>
      <w:outlineLvl w:val="5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84880"/>
    <w:rPr>
      <w:b/>
      <w:bCs/>
      <w:color w:val="008000"/>
    </w:rPr>
  </w:style>
  <w:style w:type="paragraph" w:customStyle="1" w:styleId="ConsNormal">
    <w:name w:val="ConsNormal"/>
    <w:rsid w:val="00D8488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unhideWhenUsed/>
    <w:rsid w:val="00D84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880"/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84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8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1BFE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A1BFE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A1BFE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A1BFE"/>
    <w:rPr>
      <w:rFonts w:eastAsia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A1BFE"/>
    <w:rPr>
      <w:rFonts w:eastAsia="Times New Roman"/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1B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1BFE"/>
    <w:rPr>
      <w:sz w:val="28"/>
      <w:szCs w:val="28"/>
      <w:lang w:eastAsia="en-US"/>
    </w:rPr>
  </w:style>
  <w:style w:type="character" w:customStyle="1" w:styleId="blk">
    <w:name w:val="blk"/>
    <w:basedOn w:val="a0"/>
    <w:rsid w:val="00EF342E"/>
  </w:style>
  <w:style w:type="character" w:customStyle="1" w:styleId="apple-converted-space">
    <w:name w:val="apple-converted-space"/>
    <w:basedOn w:val="a0"/>
    <w:rsid w:val="00EF342E"/>
  </w:style>
  <w:style w:type="character" w:styleId="aa">
    <w:name w:val="Hyperlink"/>
    <w:basedOn w:val="a0"/>
    <w:uiPriority w:val="99"/>
    <w:semiHidden/>
    <w:unhideWhenUsed/>
    <w:rsid w:val="00EF342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5598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C84F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27A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1">
    <w:name w:val="s_1"/>
    <w:basedOn w:val="a"/>
    <w:rsid w:val="00127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4B3FE7D664C48DA2429B77BA29A5059D8232DD5E48B56A4EF9B3C88389Z93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B485C245F50CF43A47F4B3FE7D664C484A5479528ED2BF45093Z83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4630/8e7789f2a509dd82c4c382a19fb179e6162a2a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B485C245F50CF43A47F5D3C8B8868C087FC4F9878B97BF85AC6DF65D4541FF22517BBF7C5818A9CBDE1Z7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24428</CharactersWithSpaces>
  <SharedDoc>false</SharedDoc>
  <HLinks>
    <vt:vector size="42" baseType="variant">
      <vt:variant>
        <vt:i4>6750268</vt:i4>
      </vt:variant>
      <vt:variant>
        <vt:i4>18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3735577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http://www.consultant.ru/document/cons_doc_LAW_284630/8e7789f2a509dd82c4c382a19fb179e6162a2a41/</vt:lpwstr>
      </vt:variant>
      <vt:variant>
        <vt:lpwstr>dst100105</vt:lpwstr>
      </vt:variant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consultantplus://offline/main?base=RLAW016;n=27284;fld=134;dst=100266</vt:lpwstr>
      </vt:variant>
      <vt:variant>
        <vt:lpwstr/>
      </vt:variant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consultantplus://offline/main?base=LAW;n=102040;fld=134;dst=100334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consultantplus://offline/main?base=LAW;n=107349;fld=134;dst=100444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semeykina.vv</dc:creator>
  <cp:keywords/>
  <cp:lastModifiedBy>user</cp:lastModifiedBy>
  <cp:revision>26</cp:revision>
  <cp:lastPrinted>2018-12-26T01:56:00Z</cp:lastPrinted>
  <dcterms:created xsi:type="dcterms:W3CDTF">2018-06-05T17:42:00Z</dcterms:created>
  <dcterms:modified xsi:type="dcterms:W3CDTF">2018-12-27T02:49:00Z</dcterms:modified>
</cp:coreProperties>
</file>